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7B9" w:rsidRDefault="001F17B9" w:rsidP="007D1F7A">
      <w:pPr>
        <w:pStyle w:val="a"/>
        <w:framePr w:w="0" w:hRule="auto" w:hSpace="0" w:wrap="auto" w:vAnchor="margin" w:hAnchor="text" w:xAlign="left" w:yAlign="inline" w:anchorLock="0"/>
        <w:bidi/>
        <w:rPr>
          <w:rFonts w:cs="B Nazanin"/>
          <w:sz w:val="32"/>
          <w:rtl/>
        </w:rPr>
      </w:pPr>
    </w:p>
    <w:p w:rsidR="007D1F7A" w:rsidRPr="00B13994" w:rsidRDefault="007D1F7A" w:rsidP="007D1F7A">
      <w:pPr>
        <w:pStyle w:val="a"/>
        <w:framePr w:w="0" w:hRule="auto" w:hSpace="0" w:wrap="auto" w:vAnchor="margin" w:hAnchor="text" w:xAlign="left" w:yAlign="inline" w:anchorLock="0"/>
        <w:bidi/>
        <w:rPr>
          <w:rFonts w:cs="B Nazanin"/>
          <w:sz w:val="32"/>
          <w:rtl/>
        </w:rPr>
      </w:pPr>
      <w:r w:rsidRPr="00B13994">
        <w:rPr>
          <w:rFonts w:cs="B Nazanin" w:hint="cs"/>
          <w:sz w:val="32"/>
          <w:rtl/>
        </w:rPr>
        <w:t>پیش</w:t>
      </w:r>
      <w:r w:rsidRPr="00B13994">
        <w:rPr>
          <w:rFonts w:cs="B Nazanin"/>
          <w:sz w:val="32"/>
          <w:rtl/>
        </w:rPr>
        <w:softHyphen/>
      </w:r>
      <w:r w:rsidRPr="00B13994">
        <w:rPr>
          <w:rFonts w:cs="B Nazanin" w:hint="cs"/>
          <w:sz w:val="32"/>
          <w:rtl/>
        </w:rPr>
        <w:t>بینی قیمت زغال</w:t>
      </w:r>
      <w:r w:rsidRPr="00B13994">
        <w:rPr>
          <w:rFonts w:cs="B Nazanin"/>
          <w:sz w:val="32"/>
          <w:rtl/>
        </w:rPr>
        <w:t>‌</w:t>
      </w:r>
      <w:r w:rsidRPr="00B13994">
        <w:rPr>
          <w:rFonts w:cs="B Nazanin" w:hint="cs"/>
          <w:sz w:val="32"/>
          <w:rtl/>
        </w:rPr>
        <w:t xml:space="preserve">سنگ با استفاده از الگوریتم برنامه‌سازي بیان ژن </w:t>
      </w:r>
    </w:p>
    <w:p w:rsidR="00610120" w:rsidRDefault="00610120" w:rsidP="00DD3E6B">
      <w:pPr>
        <w:ind w:firstLine="0"/>
        <w:rPr>
          <w:rtl/>
        </w:rPr>
      </w:pPr>
    </w:p>
    <w:p w:rsidR="007D1F7A" w:rsidRPr="001F5C49" w:rsidRDefault="007D1F7A" w:rsidP="007D1F7A">
      <w:pPr>
        <w:jc w:val="center"/>
        <w:rPr>
          <w:szCs w:val="20"/>
        </w:rPr>
      </w:pPr>
      <w:r w:rsidRPr="001F5C49">
        <w:rPr>
          <w:rFonts w:hint="cs"/>
          <w:szCs w:val="20"/>
          <w:vertAlign w:val="superscript"/>
          <w:rtl/>
        </w:rPr>
        <w:t>1</w:t>
      </w:r>
      <w:r>
        <w:rPr>
          <w:rFonts w:hint="cs"/>
          <w:szCs w:val="20"/>
          <w:rtl/>
        </w:rPr>
        <w:t>جمشيد شاکري، دانشجوي کارشناسي ارشد مهندسي معدن، دانشگاه صنعتي همدان</w:t>
      </w:r>
      <w:r>
        <w:rPr>
          <w:rFonts w:hint="cs"/>
          <w:szCs w:val="20"/>
          <w:rtl/>
          <w:lang w:bidi="fa-IR"/>
        </w:rPr>
        <w:t xml:space="preserve">؛ </w:t>
      </w:r>
      <w:r w:rsidRPr="00B13994">
        <w:rPr>
          <w:sz w:val="18"/>
          <w:szCs w:val="18"/>
        </w:rPr>
        <w:t>j.shakeri51@gmail.com</w:t>
      </w:r>
    </w:p>
    <w:p w:rsidR="007D1F7A" w:rsidRPr="001F5C49" w:rsidRDefault="007D1F7A" w:rsidP="007D1F7A">
      <w:pPr>
        <w:jc w:val="center"/>
        <w:rPr>
          <w:szCs w:val="20"/>
          <w:rtl/>
        </w:rPr>
      </w:pPr>
      <w:r w:rsidRPr="001F5C49">
        <w:rPr>
          <w:rFonts w:hint="cs"/>
          <w:szCs w:val="20"/>
          <w:vertAlign w:val="superscript"/>
          <w:rtl/>
        </w:rPr>
        <w:t>2</w:t>
      </w:r>
      <w:r>
        <w:rPr>
          <w:rFonts w:hint="cs"/>
          <w:szCs w:val="20"/>
          <w:rtl/>
          <w:lang w:bidi="fa-IR"/>
        </w:rPr>
        <w:t xml:space="preserve">حاصل اميني خوشالان، دکتري مهندسي معدن، عضو هيأت علمي گروه مهندسي معدن داشگاه کردستان؛ </w:t>
      </w:r>
      <w:r w:rsidRPr="00B13994">
        <w:rPr>
          <w:sz w:val="18"/>
          <w:szCs w:val="18"/>
        </w:rPr>
        <w:t>h.amini@uok.ac.</w:t>
      </w:r>
    </w:p>
    <w:p w:rsidR="006F18D8" w:rsidRDefault="006F18D8" w:rsidP="00DD3E6B">
      <w:pPr>
        <w:ind w:firstLine="0"/>
        <w:rPr>
          <w:rtl/>
        </w:rPr>
      </w:pPr>
    </w:p>
    <w:p w:rsidR="00B13994" w:rsidRDefault="00B13994" w:rsidP="00DD3E6B">
      <w:pPr>
        <w:ind w:firstLine="0"/>
        <w:rPr>
          <w:lang w:bidi="fa-IR"/>
        </w:rPr>
      </w:pPr>
    </w:p>
    <w:p w:rsidR="00A91952" w:rsidRDefault="00A91952" w:rsidP="00CE058A">
      <w:pPr>
        <w:ind w:firstLine="0"/>
        <w:rPr>
          <w:rtl/>
          <w:lang w:bidi="fa-IR"/>
        </w:rPr>
      </w:pPr>
    </w:p>
    <w:p w:rsidR="00B13994" w:rsidRPr="00A70ECD" w:rsidRDefault="00B13994" w:rsidP="00CE058A">
      <w:pPr>
        <w:ind w:firstLine="170"/>
        <w:rPr>
          <w:sz w:val="22"/>
          <w:rtl/>
        </w:rPr>
      </w:pPr>
      <w:r w:rsidRPr="004C3109">
        <w:rPr>
          <w:rFonts w:hint="cs"/>
          <w:sz w:val="22"/>
          <w:rtl/>
        </w:rPr>
        <w:t>چکیده</w:t>
      </w:r>
      <w:r w:rsidR="004C3109">
        <w:rPr>
          <w:rFonts w:hint="cs"/>
          <w:sz w:val="22"/>
          <w:rtl/>
        </w:rPr>
        <w:t xml:space="preserve">: </w:t>
      </w:r>
      <w:r w:rsidRPr="004C3109">
        <w:rPr>
          <w:rFonts w:hint="cs"/>
          <w:sz w:val="22"/>
          <w:rtl/>
        </w:rPr>
        <w:t>زغال‌سنگ</w:t>
      </w:r>
      <w:r w:rsidRPr="004C3109">
        <w:rPr>
          <w:sz w:val="22"/>
          <w:rtl/>
        </w:rPr>
        <w:t xml:space="preserve"> </w:t>
      </w:r>
      <w:r w:rsidRPr="004C3109">
        <w:rPr>
          <w:rFonts w:hint="cs"/>
          <w:sz w:val="22"/>
          <w:rtl/>
        </w:rPr>
        <w:t>به</w:t>
      </w:r>
      <w:r w:rsidRPr="004C3109">
        <w:rPr>
          <w:sz w:val="22"/>
          <w:rtl/>
        </w:rPr>
        <w:t xml:space="preserve"> </w:t>
      </w:r>
      <w:r w:rsidRPr="004C3109">
        <w:rPr>
          <w:rFonts w:hint="cs"/>
          <w:sz w:val="22"/>
          <w:rtl/>
        </w:rPr>
        <w:t>عنوان</w:t>
      </w:r>
      <w:r w:rsidRPr="004C3109">
        <w:rPr>
          <w:sz w:val="22"/>
          <w:rtl/>
        </w:rPr>
        <w:t xml:space="preserve"> </w:t>
      </w:r>
      <w:r w:rsidRPr="004C3109">
        <w:rPr>
          <w:rFonts w:hint="cs"/>
          <w:sz w:val="22"/>
          <w:rtl/>
        </w:rPr>
        <w:t>یکی</w:t>
      </w:r>
      <w:r w:rsidRPr="004C3109">
        <w:rPr>
          <w:sz w:val="22"/>
          <w:rtl/>
        </w:rPr>
        <w:t xml:space="preserve"> </w:t>
      </w:r>
      <w:r w:rsidRPr="004C3109">
        <w:rPr>
          <w:rFonts w:hint="cs"/>
          <w:sz w:val="22"/>
          <w:rtl/>
        </w:rPr>
        <w:t>از بزرگترین</w:t>
      </w:r>
      <w:r w:rsidRPr="004C3109">
        <w:rPr>
          <w:sz w:val="22"/>
          <w:rtl/>
        </w:rPr>
        <w:t xml:space="preserve"> </w:t>
      </w:r>
      <w:r w:rsidRPr="004C3109">
        <w:rPr>
          <w:rFonts w:hint="cs"/>
          <w:sz w:val="22"/>
          <w:rtl/>
        </w:rPr>
        <w:t>منابع</w:t>
      </w:r>
      <w:r w:rsidRPr="004C3109">
        <w:rPr>
          <w:sz w:val="22"/>
          <w:rtl/>
        </w:rPr>
        <w:t xml:space="preserve"> </w:t>
      </w:r>
      <w:r w:rsidRPr="004C3109">
        <w:rPr>
          <w:rFonts w:hint="cs"/>
          <w:sz w:val="22"/>
          <w:rtl/>
        </w:rPr>
        <w:t>تأمین</w:t>
      </w:r>
      <w:r w:rsidRPr="004C3109">
        <w:rPr>
          <w:sz w:val="22"/>
          <w:rtl/>
        </w:rPr>
        <w:t xml:space="preserve"> </w:t>
      </w:r>
      <w:r w:rsidRPr="004C3109">
        <w:rPr>
          <w:rFonts w:hint="cs"/>
          <w:sz w:val="22"/>
          <w:rtl/>
        </w:rPr>
        <w:t>انرژی</w:t>
      </w:r>
      <w:r w:rsidRPr="004C3109">
        <w:rPr>
          <w:sz w:val="22"/>
          <w:rtl/>
        </w:rPr>
        <w:t xml:space="preserve"> </w:t>
      </w:r>
      <w:r w:rsidRPr="004C3109">
        <w:rPr>
          <w:rFonts w:hint="cs"/>
          <w:sz w:val="22"/>
          <w:rtl/>
        </w:rPr>
        <w:t>جهان</w:t>
      </w:r>
      <w:r w:rsidRPr="004C3109">
        <w:rPr>
          <w:sz w:val="22"/>
          <w:rtl/>
        </w:rPr>
        <w:t xml:space="preserve"> </w:t>
      </w:r>
      <w:r w:rsidRPr="004C3109">
        <w:rPr>
          <w:rFonts w:hint="cs"/>
          <w:sz w:val="22"/>
          <w:rtl/>
        </w:rPr>
        <w:t>همواره</w:t>
      </w:r>
      <w:r w:rsidRPr="004C3109">
        <w:rPr>
          <w:sz w:val="22"/>
          <w:rtl/>
        </w:rPr>
        <w:t xml:space="preserve"> </w:t>
      </w:r>
      <w:r w:rsidRPr="004C3109">
        <w:rPr>
          <w:rFonts w:hint="cs"/>
          <w:sz w:val="22"/>
          <w:rtl/>
        </w:rPr>
        <w:t>مطرح</w:t>
      </w:r>
      <w:r w:rsidRPr="004C3109">
        <w:rPr>
          <w:sz w:val="22"/>
          <w:rtl/>
        </w:rPr>
        <w:t xml:space="preserve"> </w:t>
      </w:r>
      <w:r w:rsidRPr="004C3109">
        <w:rPr>
          <w:rFonts w:hint="cs"/>
          <w:sz w:val="22"/>
          <w:rtl/>
        </w:rPr>
        <w:t>بوده</w:t>
      </w:r>
      <w:r w:rsidRPr="004C3109">
        <w:rPr>
          <w:sz w:val="22"/>
          <w:rtl/>
        </w:rPr>
        <w:t xml:space="preserve"> </w:t>
      </w:r>
      <w:r w:rsidRPr="004C3109">
        <w:rPr>
          <w:rFonts w:hint="cs"/>
          <w:sz w:val="22"/>
          <w:rtl/>
        </w:rPr>
        <w:t>است. علاوه بر این امروزه با افزایش جمعیت و پیشرفت کشورهای درحال توسعه میزان مصرف و تقاضای انرژی و بویژه نفت و گاز و حا</w:t>
      </w:r>
      <w:bookmarkStart w:id="0" w:name="_GoBack"/>
      <w:bookmarkEnd w:id="0"/>
      <w:r w:rsidRPr="004C3109">
        <w:rPr>
          <w:rFonts w:hint="cs"/>
          <w:sz w:val="22"/>
          <w:rtl/>
        </w:rPr>
        <w:t>مل</w:t>
      </w:r>
      <w:r w:rsidRPr="004C3109">
        <w:rPr>
          <w:sz w:val="22"/>
          <w:rtl/>
        </w:rPr>
        <w:softHyphen/>
      </w:r>
      <w:r w:rsidRPr="004C3109">
        <w:rPr>
          <w:rFonts w:hint="cs"/>
          <w:sz w:val="22"/>
          <w:rtl/>
        </w:rPr>
        <w:t>های انرژی مانند زغال‌سنگ که قابلیت جایگزینی با نفت خام را دارند، افزایش یافته است. زغال‌سنگ</w:t>
      </w:r>
      <w:r w:rsidRPr="004C3109">
        <w:rPr>
          <w:sz w:val="22"/>
          <w:rtl/>
        </w:rPr>
        <w:t xml:space="preserve"> </w:t>
      </w:r>
      <w:r w:rsidRPr="004C3109">
        <w:rPr>
          <w:rFonts w:hint="cs"/>
          <w:sz w:val="22"/>
          <w:rtl/>
        </w:rPr>
        <w:t>یک</w:t>
      </w:r>
      <w:r w:rsidRPr="004C3109">
        <w:rPr>
          <w:sz w:val="22"/>
          <w:rtl/>
        </w:rPr>
        <w:t xml:space="preserve"> </w:t>
      </w:r>
      <w:r w:rsidRPr="004C3109">
        <w:rPr>
          <w:rFonts w:hint="cs"/>
          <w:sz w:val="22"/>
          <w:rtl/>
        </w:rPr>
        <w:t>کالاي</w:t>
      </w:r>
      <w:r w:rsidRPr="004C3109">
        <w:rPr>
          <w:sz w:val="22"/>
          <w:rtl/>
        </w:rPr>
        <w:t xml:space="preserve"> </w:t>
      </w:r>
      <w:r w:rsidRPr="004C3109">
        <w:rPr>
          <w:rFonts w:hint="cs"/>
          <w:sz w:val="22"/>
          <w:rtl/>
        </w:rPr>
        <w:t>مهم</w:t>
      </w:r>
      <w:r w:rsidRPr="004C3109">
        <w:rPr>
          <w:sz w:val="22"/>
          <w:rtl/>
        </w:rPr>
        <w:t xml:space="preserve"> </w:t>
      </w:r>
      <w:r w:rsidRPr="004C3109">
        <w:rPr>
          <w:rFonts w:hint="cs"/>
          <w:sz w:val="22"/>
          <w:rtl/>
        </w:rPr>
        <w:t>اقتصادي و یکی از مهم‌ترین منابع انرژی جهان</w:t>
      </w:r>
      <w:r w:rsidRPr="004C3109">
        <w:rPr>
          <w:sz w:val="22"/>
          <w:rtl/>
        </w:rPr>
        <w:t xml:space="preserve"> </w:t>
      </w:r>
      <w:r w:rsidRPr="004C3109">
        <w:rPr>
          <w:rFonts w:hint="cs"/>
          <w:sz w:val="22"/>
          <w:rtl/>
        </w:rPr>
        <w:t>است</w:t>
      </w:r>
      <w:r w:rsidRPr="004C3109">
        <w:rPr>
          <w:sz w:val="22"/>
          <w:rtl/>
        </w:rPr>
        <w:t xml:space="preserve"> </w:t>
      </w:r>
      <w:r w:rsidRPr="004C3109">
        <w:rPr>
          <w:rFonts w:hint="cs"/>
          <w:sz w:val="22"/>
          <w:rtl/>
        </w:rPr>
        <w:t>که در بسیاری از صنایع مانند فولاد سازی و ... که به گرما و انرژی زیاد نیاز دارند به‌کار می</w:t>
      </w:r>
      <w:r w:rsidRPr="004C3109">
        <w:rPr>
          <w:sz w:val="22"/>
          <w:rtl/>
        </w:rPr>
        <w:softHyphen/>
      </w:r>
      <w:r w:rsidRPr="004C3109">
        <w:rPr>
          <w:rFonts w:hint="cs"/>
          <w:sz w:val="22"/>
          <w:rtl/>
        </w:rPr>
        <w:t>رود.</w:t>
      </w:r>
      <w:r w:rsidRPr="004C3109">
        <w:rPr>
          <w:sz w:val="22"/>
          <w:rtl/>
        </w:rPr>
        <w:t xml:space="preserve"> </w:t>
      </w:r>
      <w:r w:rsidRPr="004C3109">
        <w:rPr>
          <w:rFonts w:hint="cs"/>
          <w:sz w:val="22"/>
          <w:rtl/>
        </w:rPr>
        <w:t>بر این اساس تغییرات قیمت</w:t>
      </w:r>
      <w:r w:rsidRPr="004C3109">
        <w:rPr>
          <w:sz w:val="22"/>
          <w:rtl/>
        </w:rPr>
        <w:t xml:space="preserve"> </w:t>
      </w:r>
      <w:r w:rsidRPr="004C3109">
        <w:rPr>
          <w:rFonts w:hint="cs"/>
          <w:sz w:val="22"/>
          <w:rtl/>
        </w:rPr>
        <w:t>آن</w:t>
      </w:r>
      <w:r w:rsidRPr="004C3109">
        <w:rPr>
          <w:sz w:val="22"/>
          <w:rtl/>
        </w:rPr>
        <w:t xml:space="preserve"> </w:t>
      </w:r>
      <w:r w:rsidRPr="004C3109">
        <w:rPr>
          <w:rFonts w:hint="cs"/>
          <w:sz w:val="22"/>
          <w:rtl/>
        </w:rPr>
        <w:t>در</w:t>
      </w:r>
      <w:r w:rsidRPr="004C3109">
        <w:rPr>
          <w:sz w:val="22"/>
          <w:rtl/>
        </w:rPr>
        <w:t xml:space="preserve"> </w:t>
      </w:r>
      <w:r w:rsidRPr="004C3109">
        <w:rPr>
          <w:rFonts w:hint="cs"/>
          <w:sz w:val="22"/>
          <w:rtl/>
        </w:rPr>
        <w:t>بازارهاي</w:t>
      </w:r>
      <w:r w:rsidRPr="004C3109">
        <w:rPr>
          <w:sz w:val="22"/>
          <w:rtl/>
        </w:rPr>
        <w:t xml:space="preserve"> </w:t>
      </w:r>
      <w:r w:rsidRPr="004C3109">
        <w:rPr>
          <w:rFonts w:hint="cs"/>
          <w:sz w:val="22"/>
          <w:rtl/>
        </w:rPr>
        <w:t>بین</w:t>
      </w:r>
      <w:r w:rsidRPr="004C3109">
        <w:rPr>
          <w:sz w:val="22"/>
          <w:rtl/>
        </w:rPr>
        <w:t xml:space="preserve"> </w:t>
      </w:r>
      <w:r w:rsidRPr="004C3109">
        <w:rPr>
          <w:rFonts w:hint="cs"/>
          <w:sz w:val="22"/>
          <w:rtl/>
        </w:rPr>
        <w:t>المللی</w:t>
      </w:r>
      <w:r w:rsidRPr="004C3109">
        <w:rPr>
          <w:sz w:val="22"/>
          <w:rtl/>
        </w:rPr>
        <w:t xml:space="preserve"> </w:t>
      </w:r>
      <w:r w:rsidRPr="004C3109">
        <w:rPr>
          <w:rFonts w:hint="cs"/>
          <w:sz w:val="22"/>
          <w:rtl/>
        </w:rPr>
        <w:t>می</w:t>
      </w:r>
      <w:r w:rsidRPr="004C3109">
        <w:rPr>
          <w:rFonts w:ascii="B Lotus" w:hAnsi="B Lotus"/>
          <w:sz w:val="22"/>
          <w:rtl/>
        </w:rPr>
        <w:t>‌</w:t>
      </w:r>
      <w:r w:rsidRPr="004C3109">
        <w:rPr>
          <w:rFonts w:hint="cs"/>
          <w:sz w:val="22"/>
          <w:rtl/>
        </w:rPr>
        <w:t>تواند بسیار</w:t>
      </w:r>
      <w:r w:rsidRPr="004C3109">
        <w:rPr>
          <w:sz w:val="22"/>
          <w:rtl/>
        </w:rPr>
        <w:t xml:space="preserve"> </w:t>
      </w:r>
      <w:r w:rsidRPr="004C3109">
        <w:rPr>
          <w:rFonts w:hint="cs"/>
          <w:sz w:val="22"/>
          <w:rtl/>
        </w:rPr>
        <w:t>اثرگذار باشد. هدف از مقاله حاضر، ارائه رابطه</w:t>
      </w:r>
      <w:r w:rsidRPr="004C3109">
        <w:rPr>
          <w:sz w:val="22"/>
          <w:rtl/>
        </w:rPr>
        <w:softHyphen/>
      </w:r>
      <w:r w:rsidRPr="004C3109">
        <w:rPr>
          <w:rFonts w:hint="cs"/>
          <w:sz w:val="22"/>
          <w:rtl/>
        </w:rPr>
        <w:t>ای برای پیش</w:t>
      </w:r>
      <w:r w:rsidRPr="004C3109">
        <w:rPr>
          <w:sz w:val="22"/>
          <w:rtl/>
        </w:rPr>
        <w:softHyphen/>
      </w:r>
      <w:r w:rsidRPr="004C3109">
        <w:rPr>
          <w:rFonts w:hint="cs"/>
          <w:sz w:val="22"/>
          <w:rtl/>
        </w:rPr>
        <w:t>بینی قیمت زغال‌سنگ است که برای نیل به این هدف داده‌های مربوط به تغییرات ماهانه قیمت زغال‌سنگ و هشت پارامتر دیگر در خلال سال</w:t>
      </w:r>
      <w:r w:rsidRPr="004C3109">
        <w:rPr>
          <w:sz w:val="22"/>
          <w:rtl/>
        </w:rPr>
        <w:softHyphen/>
      </w:r>
      <w:r w:rsidRPr="004C3109">
        <w:rPr>
          <w:rFonts w:hint="cs"/>
          <w:sz w:val="22"/>
          <w:rtl/>
        </w:rPr>
        <w:t>های 1990 تا 2020 جمع</w:t>
      </w:r>
      <w:r w:rsidRPr="004C3109">
        <w:rPr>
          <w:sz w:val="22"/>
          <w:rtl/>
        </w:rPr>
        <w:softHyphen/>
      </w:r>
      <w:r w:rsidRPr="004C3109">
        <w:rPr>
          <w:rFonts w:hint="cs"/>
          <w:sz w:val="22"/>
          <w:rtl/>
        </w:rPr>
        <w:t xml:space="preserve"> آوری شده و با استفاده از الگوریتم بیان ژن به پیش‌بینی قیمت زغال‌سنگ پرداخته شده است. </w:t>
      </w:r>
      <w:r w:rsidRPr="004C3109">
        <w:rPr>
          <w:sz w:val="22"/>
          <w:rtl/>
        </w:rPr>
        <w:t xml:space="preserve">نتایج نشان داد که مدل پیشنهادی </w:t>
      </w:r>
      <w:r w:rsidRPr="004C3109">
        <w:rPr>
          <w:rFonts w:hint="cs"/>
          <w:sz w:val="22"/>
          <w:rtl/>
        </w:rPr>
        <w:t>توسط الگوریتم</w:t>
      </w:r>
      <w:r w:rsidRPr="004C3109">
        <w:rPr>
          <w:sz w:val="22"/>
        </w:rPr>
        <w:t xml:space="preserve"> </w:t>
      </w:r>
      <w:r w:rsidRPr="004C3109">
        <w:rPr>
          <w:rFonts w:hint="cs"/>
          <w:sz w:val="22"/>
          <w:rtl/>
        </w:rPr>
        <w:t xml:space="preserve"> بیان ژن </w:t>
      </w:r>
      <w:r w:rsidRPr="004C3109">
        <w:rPr>
          <w:sz w:val="22"/>
          <w:rtl/>
        </w:rPr>
        <w:t xml:space="preserve">قادر به پیش‌بینی </w:t>
      </w:r>
      <w:r w:rsidRPr="004C3109">
        <w:rPr>
          <w:rFonts w:hint="cs"/>
          <w:sz w:val="22"/>
          <w:rtl/>
        </w:rPr>
        <w:t>مناسب</w:t>
      </w:r>
      <w:r w:rsidRPr="004C3109">
        <w:rPr>
          <w:sz w:val="22"/>
          <w:rtl/>
        </w:rPr>
        <w:t xml:space="preserve">‌ </w:t>
      </w:r>
      <w:r w:rsidRPr="004C3109">
        <w:rPr>
          <w:rFonts w:hint="cs"/>
          <w:sz w:val="22"/>
          <w:rtl/>
        </w:rPr>
        <w:t>قیمت زغال سنگ</w:t>
      </w:r>
      <w:r w:rsidRPr="004C3109">
        <w:rPr>
          <w:sz w:val="22"/>
          <w:rtl/>
        </w:rPr>
        <w:t xml:space="preserve"> ا</w:t>
      </w:r>
      <w:r w:rsidRPr="004C3109">
        <w:rPr>
          <w:rFonts w:hint="cs"/>
          <w:sz w:val="22"/>
          <w:rtl/>
        </w:rPr>
        <w:t xml:space="preserve">ست. </w:t>
      </w:r>
      <w:r w:rsidRPr="004C3109">
        <w:rPr>
          <w:sz w:val="22"/>
          <w:rtl/>
        </w:rPr>
        <w:t>تابع هدف</w:t>
      </w:r>
      <w:r w:rsidRPr="004C3109">
        <w:rPr>
          <w:rFonts w:hint="cs"/>
          <w:sz w:val="22"/>
          <w:rtl/>
        </w:rPr>
        <w:t xml:space="preserve"> برای این منظور، مجذور ميانگين مربعات خطا (</w:t>
      </w:r>
      <w:r w:rsidRPr="004C3109">
        <w:rPr>
          <w:sz w:val="22"/>
        </w:rPr>
        <w:t>RMSE</w:t>
      </w:r>
      <w:r w:rsidRPr="004C3109">
        <w:rPr>
          <w:rFonts w:hint="cs"/>
          <w:sz w:val="22"/>
          <w:rtl/>
        </w:rPr>
        <w:t>)</w:t>
      </w:r>
      <w:r w:rsidRPr="004C3109">
        <w:rPr>
          <w:sz w:val="22"/>
          <w:rtl/>
        </w:rPr>
        <w:t xml:space="preserve"> </w:t>
      </w:r>
      <w:r w:rsidRPr="004C3109">
        <w:rPr>
          <w:rFonts w:hint="cs"/>
          <w:sz w:val="22"/>
          <w:rtl/>
        </w:rPr>
        <w:t>در نظر گرفته</w:t>
      </w:r>
      <w:r w:rsidRPr="004C3109">
        <w:rPr>
          <w:sz w:val="22"/>
          <w:rtl/>
        </w:rPr>
        <w:t xml:space="preserve"> شد </w:t>
      </w:r>
      <w:r w:rsidRPr="004C3109">
        <w:rPr>
          <w:rFonts w:hint="cs"/>
          <w:sz w:val="22"/>
          <w:rtl/>
        </w:rPr>
        <w:t>و</w:t>
      </w:r>
      <w:r w:rsidRPr="004C3109">
        <w:rPr>
          <w:sz w:val="22"/>
          <w:rtl/>
        </w:rPr>
        <w:t xml:space="preserve"> در نها</w:t>
      </w:r>
      <w:r w:rsidRPr="004C3109">
        <w:rPr>
          <w:rFonts w:hint="cs"/>
          <w:sz w:val="22"/>
          <w:rtl/>
        </w:rPr>
        <w:t>ی</w:t>
      </w:r>
      <w:r w:rsidRPr="004C3109">
        <w:rPr>
          <w:rFonts w:hint="eastAsia"/>
          <w:sz w:val="22"/>
          <w:rtl/>
        </w:rPr>
        <w:t>ت</w:t>
      </w:r>
      <w:r w:rsidRPr="004C3109">
        <w:rPr>
          <w:sz w:val="22"/>
          <w:rtl/>
        </w:rPr>
        <w:t xml:space="preserve"> مقدار </w:t>
      </w:r>
      <w:r w:rsidRPr="004C3109">
        <w:rPr>
          <w:sz w:val="22"/>
        </w:rPr>
        <w:t>R-Square</w:t>
      </w:r>
      <w:r w:rsidRPr="004C3109">
        <w:rPr>
          <w:sz w:val="22"/>
          <w:rtl/>
        </w:rPr>
        <w:t xml:space="preserve"> و </w:t>
      </w:r>
      <w:r w:rsidRPr="004C3109">
        <w:rPr>
          <w:sz w:val="22"/>
        </w:rPr>
        <w:t>RMSE</w:t>
      </w:r>
      <w:r w:rsidRPr="004C3109">
        <w:rPr>
          <w:sz w:val="22"/>
          <w:rtl/>
        </w:rPr>
        <w:t xml:space="preserve"> بدست آمده از الگور</w:t>
      </w:r>
      <w:r w:rsidRPr="004C3109">
        <w:rPr>
          <w:rFonts w:hint="cs"/>
          <w:sz w:val="22"/>
          <w:rtl/>
        </w:rPr>
        <w:t>ی</w:t>
      </w:r>
      <w:r w:rsidRPr="004C3109">
        <w:rPr>
          <w:rFonts w:hint="eastAsia"/>
          <w:sz w:val="22"/>
          <w:rtl/>
        </w:rPr>
        <w:t>تم</w:t>
      </w:r>
      <w:r w:rsidRPr="004C3109">
        <w:rPr>
          <w:sz w:val="22"/>
          <w:rtl/>
        </w:rPr>
        <w:t xml:space="preserve"> </w:t>
      </w:r>
      <w:r w:rsidRPr="004C3109">
        <w:rPr>
          <w:rFonts w:hint="cs"/>
          <w:sz w:val="22"/>
          <w:rtl/>
        </w:rPr>
        <w:t xml:space="preserve">فوق، </w:t>
      </w:r>
      <w:r w:rsidRPr="004C3109">
        <w:rPr>
          <w:sz w:val="22"/>
          <w:rtl/>
        </w:rPr>
        <w:t>به ترت</w:t>
      </w:r>
      <w:r w:rsidRPr="004C3109">
        <w:rPr>
          <w:rFonts w:hint="cs"/>
          <w:sz w:val="22"/>
          <w:rtl/>
        </w:rPr>
        <w:t>ی</w:t>
      </w:r>
      <w:r w:rsidRPr="004C3109">
        <w:rPr>
          <w:rFonts w:hint="eastAsia"/>
          <w:sz w:val="22"/>
          <w:rtl/>
        </w:rPr>
        <w:t>ب</w:t>
      </w:r>
      <w:r w:rsidRPr="004C3109">
        <w:rPr>
          <w:sz w:val="22"/>
          <w:rtl/>
        </w:rPr>
        <w:t xml:space="preserve"> برابر با</w:t>
      </w:r>
      <w:r w:rsidRPr="004C3109">
        <w:rPr>
          <w:rFonts w:hint="cs"/>
          <w:sz w:val="22"/>
          <w:rtl/>
        </w:rPr>
        <w:t xml:space="preserve"> 88/0 و 1/11 محاسبه گردید.</w:t>
      </w:r>
    </w:p>
    <w:p w:rsidR="00B13994" w:rsidRPr="00171C6A" w:rsidRDefault="00B13994" w:rsidP="00A70ECD">
      <w:pPr>
        <w:ind w:firstLine="0"/>
        <w:rPr>
          <w:b/>
          <w:bCs/>
          <w:sz w:val="18"/>
          <w:szCs w:val="24"/>
          <w:rtl/>
        </w:rPr>
      </w:pPr>
      <w:r w:rsidRPr="004C3109">
        <w:rPr>
          <w:rFonts w:hint="cs"/>
          <w:b/>
          <w:bCs/>
          <w:i/>
          <w:iCs/>
          <w:rtl/>
          <w:lang w:bidi="fa-IR"/>
        </w:rPr>
        <w:t>واژه</w:t>
      </w:r>
      <w:r w:rsidRPr="004C3109">
        <w:rPr>
          <w:b/>
          <w:bCs/>
          <w:i/>
          <w:iCs/>
          <w:rtl/>
          <w:lang w:bidi="fa-IR"/>
        </w:rPr>
        <w:softHyphen/>
      </w:r>
      <w:r w:rsidRPr="004C3109">
        <w:rPr>
          <w:rFonts w:hint="cs"/>
          <w:b/>
          <w:bCs/>
          <w:i/>
          <w:iCs/>
          <w:rtl/>
          <w:lang w:bidi="fa-IR"/>
        </w:rPr>
        <w:t>های</w:t>
      </w:r>
      <w:r w:rsidRPr="004C3109">
        <w:rPr>
          <w:b/>
          <w:bCs/>
          <w:i/>
          <w:iCs/>
          <w:rtl/>
          <w:lang w:bidi="fa-IR"/>
        </w:rPr>
        <w:t xml:space="preserve"> </w:t>
      </w:r>
      <w:r w:rsidRPr="004C3109">
        <w:rPr>
          <w:rFonts w:hint="cs"/>
          <w:b/>
          <w:bCs/>
          <w:i/>
          <w:iCs/>
          <w:rtl/>
          <w:lang w:bidi="fa-IR"/>
        </w:rPr>
        <w:t>کلیدی</w:t>
      </w:r>
      <w:r w:rsidRPr="004C3109">
        <w:rPr>
          <w:b/>
          <w:bCs/>
          <w:i/>
          <w:iCs/>
          <w:rtl/>
          <w:lang w:bidi="fa-IR"/>
        </w:rPr>
        <w:t>:</w:t>
      </w:r>
      <w:r w:rsidRPr="00171C6A">
        <w:rPr>
          <w:b/>
          <w:bCs/>
          <w:sz w:val="18"/>
          <w:szCs w:val="24"/>
          <w:rtl/>
        </w:rPr>
        <w:t xml:space="preserve"> </w:t>
      </w:r>
      <w:r w:rsidRPr="004C3109">
        <w:rPr>
          <w:rFonts w:hint="cs"/>
          <w:rtl/>
          <w:lang w:bidi="fa-IR"/>
        </w:rPr>
        <w:t>زغال‌سنگ،</w:t>
      </w:r>
      <w:r w:rsidRPr="004C3109">
        <w:rPr>
          <w:rtl/>
          <w:lang w:bidi="fa-IR"/>
        </w:rPr>
        <w:t xml:space="preserve"> </w:t>
      </w:r>
      <w:r w:rsidRPr="004C3109">
        <w:rPr>
          <w:rFonts w:hint="cs"/>
          <w:rtl/>
          <w:lang w:bidi="fa-IR"/>
        </w:rPr>
        <w:t xml:space="preserve">انرژی، قیمت، الگوریتم </w:t>
      </w:r>
      <w:r w:rsidR="004C3109">
        <w:rPr>
          <w:rFonts w:hint="cs"/>
          <w:rtl/>
          <w:lang w:bidi="fa-IR"/>
        </w:rPr>
        <w:t xml:space="preserve">برنامه‌سازي </w:t>
      </w:r>
      <w:r w:rsidRPr="004C3109">
        <w:rPr>
          <w:rFonts w:hint="cs"/>
          <w:rtl/>
          <w:lang w:bidi="fa-IR"/>
        </w:rPr>
        <w:t>بیان ژن</w:t>
      </w:r>
    </w:p>
    <w:p w:rsidR="00B13994" w:rsidRPr="00171C6A" w:rsidRDefault="00B13994" w:rsidP="00B13994">
      <w:pPr>
        <w:rPr>
          <w:sz w:val="18"/>
          <w:szCs w:val="24"/>
          <w:rtl/>
        </w:rPr>
      </w:pPr>
    </w:p>
    <w:p w:rsidR="00B13994" w:rsidRPr="00171C6A" w:rsidRDefault="00233CD7" w:rsidP="00233CD7">
      <w:pPr>
        <w:ind w:firstLine="0"/>
        <w:rPr>
          <w:b/>
          <w:bCs/>
          <w:sz w:val="18"/>
          <w:szCs w:val="24"/>
          <w:rtl/>
        </w:rPr>
      </w:pPr>
      <w:r>
        <w:rPr>
          <w:rFonts w:hint="cs"/>
          <w:b/>
          <w:bCs/>
          <w:sz w:val="18"/>
          <w:szCs w:val="24"/>
          <w:rtl/>
        </w:rPr>
        <w:t>1</w:t>
      </w:r>
      <w:r w:rsidR="00B13994" w:rsidRPr="00171C6A">
        <w:rPr>
          <w:rFonts w:hint="cs"/>
          <w:b/>
          <w:bCs/>
          <w:sz w:val="18"/>
          <w:szCs w:val="24"/>
          <w:rtl/>
        </w:rPr>
        <w:t>- مقدمه</w:t>
      </w:r>
    </w:p>
    <w:p w:rsidR="00233CD7" w:rsidRDefault="00B13994" w:rsidP="004978A0">
      <w:pPr>
        <w:ind w:firstLine="0"/>
        <w:rPr>
          <w:sz w:val="22"/>
          <w:rtl/>
        </w:rPr>
      </w:pPr>
      <w:r w:rsidRPr="00233CD7">
        <w:rPr>
          <w:rFonts w:hint="cs"/>
          <w:sz w:val="22"/>
          <w:rtl/>
        </w:rPr>
        <w:t>الگوهای مصرف انرژی در کشورهای در حال توسعه و توسعه یافته متفاوت می</w:t>
      </w:r>
      <w:r w:rsidRPr="00233CD7">
        <w:rPr>
          <w:sz w:val="22"/>
          <w:rtl/>
        </w:rPr>
        <w:softHyphen/>
      </w:r>
      <w:r w:rsidRPr="00233CD7">
        <w:rPr>
          <w:rFonts w:hint="cs"/>
          <w:sz w:val="22"/>
          <w:rtl/>
        </w:rPr>
        <w:t>باشند. تقریبا در تمامی کشورهای توسعه یافته، نفت بیشترین مصرف را داشته و بعد از آن زغال‌سنگ را می</w:t>
      </w:r>
      <w:r w:rsidRPr="00233CD7">
        <w:rPr>
          <w:sz w:val="22"/>
          <w:rtl/>
        </w:rPr>
        <w:softHyphen/>
      </w:r>
      <w:r w:rsidRPr="00233CD7">
        <w:rPr>
          <w:rFonts w:hint="cs"/>
          <w:sz w:val="22"/>
          <w:rtl/>
        </w:rPr>
        <w:t>توان در رتبه</w:t>
      </w:r>
      <w:r w:rsidRPr="00233CD7">
        <w:rPr>
          <w:sz w:val="22"/>
          <w:rtl/>
        </w:rPr>
        <w:softHyphen/>
      </w:r>
      <w:r w:rsidRPr="00233CD7">
        <w:rPr>
          <w:rFonts w:hint="cs"/>
          <w:sz w:val="22"/>
          <w:rtl/>
        </w:rPr>
        <w:t>ی بعدی به عنوان یک حامل انرژی در جهان دانست. همواره در تاریخچه رشد صنعتی با عاملی به نام زغال‌سنگ روبرو هستیم، در واقع کشورهایی که منابع زغال‌سنگ خود را در قرن 19 کشف کرده و به کار برده</w:t>
      </w:r>
      <w:r w:rsidRPr="00233CD7">
        <w:rPr>
          <w:sz w:val="22"/>
          <w:rtl/>
        </w:rPr>
        <w:softHyphen/>
      </w:r>
      <w:r w:rsidRPr="00233CD7">
        <w:rPr>
          <w:rFonts w:hint="cs"/>
          <w:sz w:val="22"/>
          <w:rtl/>
        </w:rPr>
        <w:t>اند، امروزه جزو کشورهای توسعه یافته جهان می</w:t>
      </w:r>
      <w:r w:rsidRPr="00233CD7">
        <w:rPr>
          <w:sz w:val="22"/>
          <w:rtl/>
        </w:rPr>
        <w:softHyphen/>
      </w:r>
      <w:r w:rsidRPr="00233CD7">
        <w:rPr>
          <w:rFonts w:hint="cs"/>
          <w:sz w:val="22"/>
          <w:rtl/>
        </w:rPr>
        <w:t>باشند. مصارف زغال‌سنگ در صنایع مختلف به عنوان منبع انرژی جایگزین برای نفت، گاز و بسیاری مصارف دیگر نظیر تولید برق، صنایع ذوب آهن، سوخت و فرآیندهای متالوژی، این ماده معدنی را به یک کالای استراتژیک تبدیل کرده است</w:t>
      </w:r>
      <w:r w:rsidR="00583E37">
        <w:rPr>
          <w:rFonts w:hint="cs"/>
          <w:sz w:val="22"/>
          <w:rtl/>
        </w:rPr>
        <w:t xml:space="preserve"> </w:t>
      </w:r>
      <w:r w:rsidR="00583E37" w:rsidRPr="00583E37">
        <w:rPr>
          <w:rFonts w:eastAsia="Arial Unicode MS" w:hint="cs"/>
          <w:sz w:val="22"/>
          <w:rtl/>
          <w:lang w:bidi="fa-IR"/>
        </w:rPr>
        <w:t>[1]</w:t>
      </w:r>
      <w:r w:rsidRPr="00233CD7">
        <w:rPr>
          <w:rFonts w:hint="cs"/>
          <w:sz w:val="22"/>
          <w:rtl/>
        </w:rPr>
        <w:t>. زغال‌سنگ</w:t>
      </w:r>
      <w:r w:rsidRPr="00233CD7">
        <w:rPr>
          <w:sz w:val="22"/>
          <w:rtl/>
        </w:rPr>
        <w:softHyphen/>
      </w:r>
      <w:r w:rsidRPr="00233CD7">
        <w:rPr>
          <w:rFonts w:hint="cs"/>
          <w:sz w:val="22"/>
          <w:rtl/>
        </w:rPr>
        <w:t xml:space="preserve">ها به طور عمده از مواد آلی شامل عناصر کربن، هیدروژن، اکسیژن و نیتروژن تشکیل شده و ممکن است دارای مواد معدنی شامل گوگرد، فسفر، کلر و غیره نیز باشد </w:t>
      </w:r>
      <w:r w:rsidR="00583E37" w:rsidRPr="00583E37">
        <w:rPr>
          <w:rFonts w:eastAsia="Arial Unicode MS" w:hint="cs"/>
          <w:sz w:val="22"/>
          <w:rtl/>
          <w:lang w:bidi="fa-IR"/>
        </w:rPr>
        <w:t>[2]</w:t>
      </w:r>
      <w:r w:rsidR="00583E37">
        <w:rPr>
          <w:rFonts w:eastAsia="Arial Unicode MS" w:hint="cs"/>
          <w:szCs w:val="20"/>
          <w:rtl/>
          <w:lang w:bidi="fa-IR"/>
        </w:rPr>
        <w:t>.</w:t>
      </w:r>
      <w:r w:rsidR="00583E37" w:rsidRPr="001F5C49">
        <w:rPr>
          <w:rFonts w:eastAsia="Arial Unicode MS"/>
          <w:szCs w:val="20"/>
          <w:lang w:bidi="fa-IR"/>
        </w:rPr>
        <w:t xml:space="preserve"> </w:t>
      </w:r>
      <w:r w:rsidRPr="00233CD7">
        <w:rPr>
          <w:rFonts w:hint="cs"/>
          <w:sz w:val="22"/>
          <w:rtl/>
        </w:rPr>
        <w:t>عوامل متعددی بر نوسان قیمت زغال‌سنگ اثرگذار هستند که از جمله می</w:t>
      </w:r>
      <w:r w:rsidRPr="00233CD7">
        <w:rPr>
          <w:sz w:val="22"/>
          <w:rtl/>
        </w:rPr>
        <w:softHyphen/>
      </w:r>
      <w:r w:rsidRPr="00233CD7">
        <w:rPr>
          <w:rFonts w:hint="cs"/>
          <w:sz w:val="22"/>
          <w:rtl/>
        </w:rPr>
        <w:t>توان به عوامل عرضه و تقاضای زغال‌سنگ، توسعه اقتصادی کلان، سیاست</w:t>
      </w:r>
      <w:r w:rsidRPr="00233CD7">
        <w:rPr>
          <w:sz w:val="22"/>
          <w:rtl/>
        </w:rPr>
        <w:softHyphen/>
      </w:r>
      <w:r w:rsidRPr="00233CD7">
        <w:rPr>
          <w:rFonts w:hint="cs"/>
          <w:sz w:val="22"/>
          <w:rtl/>
        </w:rPr>
        <w:t>های مربوط به دولت، عرضه پول و .. ا</w:t>
      </w:r>
      <w:r w:rsidR="00583E37">
        <w:rPr>
          <w:rFonts w:hint="cs"/>
          <w:sz w:val="22"/>
          <w:rtl/>
        </w:rPr>
        <w:t xml:space="preserve">شاره کرد </w:t>
      </w:r>
      <w:r w:rsidR="00583E37" w:rsidRPr="00583E37">
        <w:rPr>
          <w:rFonts w:eastAsia="Arial Unicode MS" w:hint="cs"/>
          <w:sz w:val="22"/>
          <w:rtl/>
          <w:lang w:bidi="fa-IR"/>
        </w:rPr>
        <w:t>[</w:t>
      </w:r>
      <w:r w:rsidR="00583E37">
        <w:rPr>
          <w:rFonts w:eastAsia="Arial Unicode MS" w:hint="cs"/>
          <w:sz w:val="22"/>
          <w:rtl/>
          <w:lang w:bidi="fa-IR"/>
        </w:rPr>
        <w:t>3</w:t>
      </w:r>
      <w:r w:rsidR="00583E37" w:rsidRPr="00583E37">
        <w:rPr>
          <w:rFonts w:eastAsia="Arial Unicode MS" w:hint="cs"/>
          <w:sz w:val="22"/>
          <w:rtl/>
          <w:lang w:bidi="fa-IR"/>
        </w:rPr>
        <w:t>]</w:t>
      </w:r>
      <w:r w:rsidRPr="00233CD7">
        <w:rPr>
          <w:rFonts w:hint="cs"/>
          <w:sz w:val="22"/>
          <w:rtl/>
        </w:rPr>
        <w:t>. نوسانات شدید قیمت زغال‌سنگ در سال</w:t>
      </w:r>
      <w:r w:rsidRPr="00233CD7">
        <w:rPr>
          <w:sz w:val="22"/>
          <w:rtl/>
        </w:rPr>
        <w:softHyphen/>
      </w:r>
      <w:r w:rsidRPr="00233CD7">
        <w:rPr>
          <w:rFonts w:hint="cs"/>
          <w:sz w:val="22"/>
          <w:rtl/>
        </w:rPr>
        <w:t>های گذشته، بیانگر تاثیرگذاری عدم قطعیت</w:t>
      </w:r>
      <w:r w:rsidRPr="00233CD7">
        <w:rPr>
          <w:sz w:val="22"/>
          <w:rtl/>
        </w:rPr>
        <w:softHyphen/>
      </w:r>
      <w:r w:rsidRPr="00233CD7">
        <w:rPr>
          <w:rFonts w:hint="cs"/>
          <w:sz w:val="22"/>
          <w:rtl/>
        </w:rPr>
        <w:t>های فراوان می</w:t>
      </w:r>
      <w:r w:rsidRPr="00233CD7">
        <w:rPr>
          <w:sz w:val="22"/>
          <w:rtl/>
        </w:rPr>
        <w:softHyphen/>
      </w:r>
      <w:r w:rsidRPr="00233CD7">
        <w:rPr>
          <w:rFonts w:hint="cs"/>
          <w:sz w:val="22"/>
          <w:rtl/>
        </w:rPr>
        <w:t>باشد. به منظور تعیین سیاست</w:t>
      </w:r>
      <w:r w:rsidRPr="00233CD7">
        <w:rPr>
          <w:sz w:val="22"/>
          <w:rtl/>
        </w:rPr>
        <w:softHyphen/>
      </w:r>
      <w:r w:rsidRPr="00233CD7">
        <w:rPr>
          <w:rFonts w:hint="cs"/>
          <w:sz w:val="22"/>
          <w:rtl/>
        </w:rPr>
        <w:t>های مناسب و همچنین سودآوری بیشتر، پیش‌بینی قیمت زغال‌سنگ امری مهم و اجتناب ناپذیر م</w:t>
      </w:r>
      <w:r w:rsidR="00583E37">
        <w:rPr>
          <w:rFonts w:hint="cs"/>
          <w:sz w:val="22"/>
          <w:rtl/>
        </w:rPr>
        <w:t>ی‌ب</w:t>
      </w:r>
      <w:r w:rsidR="003616E1">
        <w:rPr>
          <w:rFonts w:hint="cs"/>
          <w:sz w:val="22"/>
          <w:rtl/>
        </w:rPr>
        <w:t>اشد</w:t>
      </w:r>
      <w:r w:rsidRPr="00233CD7">
        <w:rPr>
          <w:rFonts w:hint="cs"/>
          <w:sz w:val="22"/>
          <w:rtl/>
        </w:rPr>
        <w:t>. سالیان متمادی است که پژوهشگران مختلفی به پیش</w:t>
      </w:r>
      <w:r w:rsidRPr="00233CD7">
        <w:rPr>
          <w:sz w:val="22"/>
          <w:rtl/>
        </w:rPr>
        <w:softHyphen/>
      </w:r>
      <w:r w:rsidRPr="00233CD7">
        <w:rPr>
          <w:rFonts w:hint="cs"/>
          <w:sz w:val="22"/>
          <w:rtl/>
        </w:rPr>
        <w:t>بینی محصولات معدنی و از جمله زغال‌سنگ با استفاده از ارائه مدل</w:t>
      </w:r>
      <w:r w:rsidRPr="00233CD7">
        <w:rPr>
          <w:sz w:val="22"/>
          <w:rtl/>
        </w:rPr>
        <w:softHyphen/>
      </w:r>
      <w:r w:rsidRPr="00233CD7">
        <w:rPr>
          <w:rFonts w:hint="cs"/>
          <w:sz w:val="22"/>
          <w:rtl/>
        </w:rPr>
        <w:t>ها و همچنین استفاده از روش</w:t>
      </w:r>
      <w:r w:rsidRPr="00233CD7">
        <w:rPr>
          <w:sz w:val="22"/>
          <w:rtl/>
        </w:rPr>
        <w:softHyphen/>
      </w:r>
      <w:r w:rsidRPr="00233CD7">
        <w:rPr>
          <w:rFonts w:hint="cs"/>
          <w:sz w:val="22"/>
          <w:rtl/>
        </w:rPr>
        <w:t>های هوشمند مختلف، پرداخته</w:t>
      </w:r>
      <w:r w:rsidRPr="00233CD7">
        <w:rPr>
          <w:sz w:val="22"/>
          <w:rtl/>
        </w:rPr>
        <w:softHyphen/>
      </w:r>
      <w:r w:rsidRPr="00233CD7">
        <w:rPr>
          <w:rFonts w:hint="cs"/>
          <w:sz w:val="22"/>
          <w:rtl/>
        </w:rPr>
        <w:t>اند. جیانگ</w:t>
      </w:r>
      <w:r w:rsidRPr="00233CD7">
        <w:rPr>
          <w:rStyle w:val="FootnoteReference"/>
          <w:sz w:val="22"/>
          <w:rtl/>
        </w:rPr>
        <w:footnoteReference w:id="1"/>
      </w:r>
      <w:r w:rsidRPr="00233CD7">
        <w:rPr>
          <w:rFonts w:hint="cs"/>
          <w:sz w:val="22"/>
          <w:rtl/>
        </w:rPr>
        <w:t xml:space="preserve">و همکاران </w:t>
      </w:r>
      <w:r w:rsidR="003F1B55" w:rsidRPr="00583E37">
        <w:rPr>
          <w:rFonts w:eastAsia="Arial Unicode MS" w:hint="cs"/>
          <w:sz w:val="22"/>
          <w:rtl/>
          <w:lang w:bidi="fa-IR"/>
        </w:rPr>
        <w:t>[</w:t>
      </w:r>
      <w:r w:rsidR="003616E1">
        <w:rPr>
          <w:rFonts w:eastAsia="Arial Unicode MS" w:hint="cs"/>
          <w:sz w:val="22"/>
          <w:rtl/>
          <w:lang w:bidi="fa-IR"/>
        </w:rPr>
        <w:t>4</w:t>
      </w:r>
      <w:r w:rsidR="003F1B55" w:rsidRPr="00583E37">
        <w:rPr>
          <w:rFonts w:eastAsia="Arial Unicode MS" w:hint="cs"/>
          <w:sz w:val="22"/>
          <w:rtl/>
          <w:lang w:bidi="fa-IR"/>
        </w:rPr>
        <w:t>]</w:t>
      </w:r>
      <w:r w:rsidRPr="00233CD7">
        <w:rPr>
          <w:rFonts w:hint="cs"/>
          <w:sz w:val="22"/>
          <w:rtl/>
        </w:rPr>
        <w:t xml:space="preserve">، از روش </w:t>
      </w:r>
      <w:r w:rsidRPr="00A82835">
        <w:rPr>
          <w:szCs w:val="20"/>
        </w:rPr>
        <w:t>ARIMA</w:t>
      </w:r>
      <w:r w:rsidRPr="00A82835">
        <w:rPr>
          <w:rFonts w:hint="cs"/>
          <w:szCs w:val="20"/>
          <w:rtl/>
        </w:rPr>
        <w:t xml:space="preserve"> </w:t>
      </w:r>
      <w:r w:rsidRPr="00233CD7">
        <w:rPr>
          <w:rFonts w:hint="cs"/>
          <w:sz w:val="22"/>
          <w:rtl/>
        </w:rPr>
        <w:t>برای</w:t>
      </w:r>
      <w:r w:rsidRPr="00233CD7">
        <w:rPr>
          <w:sz w:val="22"/>
          <w:rtl/>
        </w:rPr>
        <w:t xml:space="preserve"> </w:t>
      </w:r>
      <w:r w:rsidRPr="00233CD7">
        <w:rPr>
          <w:rFonts w:hint="cs"/>
          <w:sz w:val="22"/>
          <w:rtl/>
        </w:rPr>
        <w:t>تخمین</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مصرف</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سرمایه‌گذاری</w:t>
      </w:r>
      <w:r w:rsidRPr="00233CD7">
        <w:rPr>
          <w:sz w:val="22"/>
          <w:rtl/>
        </w:rPr>
        <w:t xml:space="preserve"> </w:t>
      </w:r>
      <w:r w:rsidRPr="00233CD7">
        <w:rPr>
          <w:rFonts w:hint="cs"/>
          <w:sz w:val="22"/>
          <w:rtl/>
        </w:rPr>
        <w:t>بیشتر</w:t>
      </w:r>
      <w:r w:rsidRPr="00233CD7">
        <w:rPr>
          <w:sz w:val="22"/>
          <w:rtl/>
        </w:rPr>
        <w:t xml:space="preserve"> </w:t>
      </w:r>
      <w:r w:rsidRPr="00233CD7">
        <w:rPr>
          <w:rFonts w:hint="cs"/>
          <w:sz w:val="22"/>
          <w:rtl/>
        </w:rPr>
        <w:t>چین</w:t>
      </w:r>
      <w:r w:rsidRPr="00233CD7">
        <w:rPr>
          <w:sz w:val="22"/>
          <w:rtl/>
        </w:rPr>
        <w:t xml:space="preserve"> </w:t>
      </w:r>
      <w:r w:rsidRPr="00233CD7">
        <w:rPr>
          <w:rFonts w:hint="cs"/>
          <w:sz w:val="22"/>
          <w:rtl/>
        </w:rPr>
        <w:t>از</w:t>
      </w:r>
      <w:r w:rsidRPr="00233CD7">
        <w:rPr>
          <w:sz w:val="22"/>
          <w:rtl/>
        </w:rPr>
        <w:t xml:space="preserve"> </w:t>
      </w:r>
      <w:r w:rsidRPr="00233CD7">
        <w:rPr>
          <w:rFonts w:hint="cs"/>
          <w:sz w:val="22"/>
          <w:rtl/>
        </w:rPr>
        <w:t>سال</w:t>
      </w:r>
      <w:r w:rsidRPr="00233CD7">
        <w:rPr>
          <w:sz w:val="22"/>
          <w:rtl/>
        </w:rPr>
        <w:t xml:space="preserve"> 2016 </w:t>
      </w:r>
      <w:r w:rsidRPr="00233CD7">
        <w:rPr>
          <w:rFonts w:hint="cs"/>
          <w:sz w:val="22"/>
          <w:rtl/>
        </w:rPr>
        <w:t>تا</w:t>
      </w:r>
      <w:r w:rsidRPr="00233CD7">
        <w:rPr>
          <w:sz w:val="22"/>
          <w:rtl/>
        </w:rPr>
        <w:t xml:space="preserve"> 2030 </w:t>
      </w:r>
      <w:r w:rsidRPr="00233CD7">
        <w:rPr>
          <w:rFonts w:hint="cs"/>
          <w:sz w:val="22"/>
          <w:rtl/>
        </w:rPr>
        <w:t>استفاده</w:t>
      </w:r>
      <w:r w:rsidRPr="00233CD7">
        <w:rPr>
          <w:sz w:val="22"/>
          <w:rtl/>
        </w:rPr>
        <w:t xml:space="preserve"> </w:t>
      </w:r>
      <w:r w:rsidRPr="00233CD7">
        <w:rPr>
          <w:rFonts w:hint="cs"/>
          <w:sz w:val="22"/>
          <w:rtl/>
        </w:rPr>
        <w:t>کردند</w:t>
      </w:r>
      <w:r w:rsidRPr="00233CD7">
        <w:rPr>
          <w:sz w:val="22"/>
        </w:rPr>
        <w:t xml:space="preserve"> </w:t>
      </w:r>
      <w:r w:rsidRPr="00233CD7">
        <w:rPr>
          <w:rFonts w:hint="cs"/>
          <w:sz w:val="22"/>
          <w:rtl/>
        </w:rPr>
        <w:t>و مدل</w:t>
      </w:r>
      <w:r w:rsidRPr="00233CD7">
        <w:rPr>
          <w:sz w:val="22"/>
          <w:rtl/>
        </w:rPr>
        <w:softHyphen/>
      </w:r>
      <w:r w:rsidRPr="00233CD7">
        <w:rPr>
          <w:rFonts w:hint="cs"/>
          <w:sz w:val="22"/>
          <w:rtl/>
        </w:rPr>
        <w:t>های</w:t>
      </w:r>
      <w:r w:rsidRPr="00233CD7">
        <w:rPr>
          <w:sz w:val="22"/>
          <w:rtl/>
        </w:rPr>
        <w:t xml:space="preserve"> </w:t>
      </w:r>
      <w:r w:rsidRPr="00233CD7">
        <w:rPr>
          <w:rFonts w:hint="cs"/>
          <w:sz w:val="22"/>
          <w:rtl/>
        </w:rPr>
        <w:t>مناسب</w:t>
      </w:r>
      <w:r w:rsidRPr="00233CD7">
        <w:rPr>
          <w:sz w:val="22"/>
          <w:rtl/>
        </w:rPr>
        <w:t xml:space="preserve"> </w:t>
      </w:r>
      <w:r w:rsidRPr="00233CD7">
        <w:rPr>
          <w:rFonts w:hint="cs"/>
          <w:sz w:val="22"/>
          <w:rtl/>
        </w:rPr>
        <w:t>برای</w:t>
      </w:r>
      <w:r w:rsidRPr="00233CD7">
        <w:rPr>
          <w:sz w:val="22"/>
          <w:rtl/>
        </w:rPr>
        <w:t xml:space="preserve"> </w:t>
      </w:r>
      <w:r w:rsidRPr="00233CD7">
        <w:rPr>
          <w:rFonts w:hint="cs"/>
          <w:sz w:val="22"/>
          <w:rtl/>
        </w:rPr>
        <w:t>پيش‌بيني 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مصرف</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سرمایه‌گذاري را بررسي نمودند.</w:t>
      </w:r>
      <w:r w:rsidRPr="00233CD7">
        <w:rPr>
          <w:sz w:val="22"/>
          <w:rtl/>
        </w:rPr>
        <w:t xml:space="preserve"> </w:t>
      </w:r>
      <w:r w:rsidRPr="00233CD7">
        <w:rPr>
          <w:rFonts w:hint="cs"/>
          <w:sz w:val="22"/>
          <w:rtl/>
        </w:rPr>
        <w:t>نتایج</w:t>
      </w:r>
      <w:r w:rsidRPr="00233CD7">
        <w:rPr>
          <w:sz w:val="22"/>
          <w:rtl/>
        </w:rPr>
        <w:t xml:space="preserve"> </w:t>
      </w:r>
      <w:r w:rsidRPr="00233CD7">
        <w:rPr>
          <w:rFonts w:hint="cs"/>
          <w:sz w:val="22"/>
          <w:rtl/>
        </w:rPr>
        <w:t>تجربی آن</w:t>
      </w:r>
      <w:r w:rsidRPr="00233CD7">
        <w:rPr>
          <w:sz w:val="22"/>
          <w:rtl/>
        </w:rPr>
        <w:softHyphen/>
      </w:r>
      <w:r w:rsidRPr="00233CD7">
        <w:rPr>
          <w:rFonts w:hint="cs"/>
          <w:sz w:val="22"/>
          <w:rtl/>
        </w:rPr>
        <w:t>ها</w:t>
      </w:r>
      <w:r w:rsidRPr="00233CD7">
        <w:rPr>
          <w:sz w:val="22"/>
          <w:rtl/>
        </w:rPr>
        <w:t xml:space="preserve"> </w:t>
      </w:r>
      <w:r w:rsidRPr="00233CD7">
        <w:rPr>
          <w:rFonts w:hint="cs"/>
          <w:sz w:val="22"/>
          <w:rtl/>
        </w:rPr>
        <w:t>نشان</w:t>
      </w:r>
      <w:r w:rsidRPr="00233CD7">
        <w:rPr>
          <w:sz w:val="22"/>
          <w:rtl/>
        </w:rPr>
        <w:t xml:space="preserve"> </w:t>
      </w:r>
      <w:r w:rsidRPr="00233CD7">
        <w:rPr>
          <w:rFonts w:hint="cs"/>
          <w:sz w:val="22"/>
          <w:rtl/>
        </w:rPr>
        <w:t>داد که</w:t>
      </w:r>
      <w:r w:rsidRPr="00233CD7">
        <w:rPr>
          <w:sz w:val="22"/>
          <w:rtl/>
        </w:rPr>
        <w:t xml:space="preserve"> </w:t>
      </w:r>
      <w:r w:rsidRPr="00233CD7">
        <w:rPr>
          <w:rFonts w:hint="cs"/>
          <w:sz w:val="22"/>
          <w:rtl/>
        </w:rPr>
        <w:t>میانگین</w:t>
      </w:r>
      <w:r w:rsidRPr="00233CD7">
        <w:rPr>
          <w:sz w:val="22"/>
          <w:rtl/>
        </w:rPr>
        <w:t xml:space="preserve"> </w:t>
      </w:r>
      <w:r w:rsidRPr="00233CD7">
        <w:rPr>
          <w:rFonts w:hint="cs"/>
          <w:sz w:val="22"/>
          <w:rtl/>
        </w:rPr>
        <w:t>سالیانه</w:t>
      </w:r>
      <w:r w:rsidRPr="00233CD7">
        <w:rPr>
          <w:sz w:val="22"/>
          <w:rtl/>
        </w:rPr>
        <w:t xml:space="preserve"> </w:t>
      </w:r>
      <w:r w:rsidRPr="00233CD7">
        <w:rPr>
          <w:rFonts w:hint="cs"/>
          <w:sz w:val="22"/>
          <w:rtl/>
        </w:rPr>
        <w:t>مصرف</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سرمایه‌گذاری</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بین</w:t>
      </w:r>
      <w:r w:rsidRPr="00233CD7">
        <w:rPr>
          <w:sz w:val="22"/>
          <w:rtl/>
        </w:rPr>
        <w:t xml:space="preserve"> </w:t>
      </w:r>
      <w:r w:rsidRPr="00233CD7">
        <w:rPr>
          <w:rFonts w:hint="cs"/>
          <w:sz w:val="22"/>
          <w:rtl/>
        </w:rPr>
        <w:t>سال</w:t>
      </w:r>
      <w:r w:rsidRPr="00233CD7">
        <w:rPr>
          <w:sz w:val="22"/>
          <w:rtl/>
        </w:rPr>
        <w:softHyphen/>
      </w:r>
      <w:r w:rsidRPr="00233CD7">
        <w:rPr>
          <w:rFonts w:hint="cs"/>
          <w:sz w:val="22"/>
          <w:rtl/>
        </w:rPr>
        <w:t>های</w:t>
      </w:r>
      <w:r w:rsidRPr="00233CD7">
        <w:rPr>
          <w:sz w:val="22"/>
          <w:rtl/>
        </w:rPr>
        <w:t xml:space="preserve"> 2016 </w:t>
      </w:r>
      <w:r w:rsidRPr="00233CD7">
        <w:rPr>
          <w:rFonts w:hint="cs"/>
          <w:sz w:val="22"/>
          <w:rtl/>
        </w:rPr>
        <w:t>تا</w:t>
      </w:r>
      <w:r w:rsidRPr="00233CD7">
        <w:rPr>
          <w:sz w:val="22"/>
          <w:rtl/>
        </w:rPr>
        <w:t xml:space="preserve"> 2030 </w:t>
      </w:r>
      <w:r w:rsidRPr="00233CD7">
        <w:rPr>
          <w:rFonts w:hint="cs"/>
          <w:sz w:val="22"/>
          <w:rtl/>
        </w:rPr>
        <w:t>به</w:t>
      </w:r>
      <w:r w:rsidRPr="00233CD7">
        <w:rPr>
          <w:sz w:val="22"/>
          <w:rtl/>
        </w:rPr>
        <w:t xml:space="preserve"> </w:t>
      </w:r>
      <w:r w:rsidRPr="00233CD7">
        <w:rPr>
          <w:rFonts w:hint="cs"/>
          <w:sz w:val="22"/>
          <w:rtl/>
        </w:rPr>
        <w:t>جز</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که</w:t>
      </w:r>
      <w:r w:rsidRPr="00233CD7">
        <w:rPr>
          <w:sz w:val="22"/>
          <w:rtl/>
        </w:rPr>
        <w:t xml:space="preserve"> </w:t>
      </w:r>
      <w:r w:rsidRPr="00233CD7">
        <w:rPr>
          <w:rFonts w:hint="cs"/>
          <w:sz w:val="22"/>
          <w:rtl/>
        </w:rPr>
        <w:t>در</w:t>
      </w:r>
      <w:r w:rsidRPr="00233CD7">
        <w:rPr>
          <w:sz w:val="22"/>
          <w:rtl/>
        </w:rPr>
        <w:t xml:space="preserve"> </w:t>
      </w:r>
      <w:r w:rsidRPr="00233CD7">
        <w:rPr>
          <w:rFonts w:hint="cs"/>
          <w:sz w:val="22"/>
          <w:rtl/>
        </w:rPr>
        <w:t>دوره</w:t>
      </w:r>
      <w:r w:rsidRPr="00233CD7">
        <w:rPr>
          <w:sz w:val="22"/>
          <w:rtl/>
        </w:rPr>
        <w:t xml:space="preserve"> </w:t>
      </w:r>
      <w:r w:rsidRPr="00233CD7">
        <w:rPr>
          <w:rFonts w:hint="cs"/>
          <w:sz w:val="22"/>
          <w:rtl/>
        </w:rPr>
        <w:t>پیش‌بینی</w:t>
      </w:r>
      <w:r w:rsidRPr="00233CD7">
        <w:rPr>
          <w:sz w:val="22"/>
          <w:rtl/>
        </w:rPr>
        <w:t xml:space="preserve"> </w:t>
      </w:r>
      <w:r w:rsidRPr="00233CD7">
        <w:rPr>
          <w:rFonts w:hint="cs"/>
          <w:sz w:val="22"/>
          <w:rtl/>
        </w:rPr>
        <w:t>رفتار</w:t>
      </w:r>
      <w:r w:rsidRPr="00233CD7">
        <w:rPr>
          <w:sz w:val="22"/>
          <w:rtl/>
        </w:rPr>
        <w:t xml:space="preserve"> </w:t>
      </w:r>
      <w:r w:rsidRPr="00233CD7">
        <w:rPr>
          <w:rFonts w:hint="cs"/>
          <w:sz w:val="22"/>
          <w:rtl/>
        </w:rPr>
        <w:t>نوسان</w:t>
      </w:r>
      <w:r w:rsidRPr="00233CD7">
        <w:rPr>
          <w:sz w:val="22"/>
          <w:rtl/>
        </w:rPr>
        <w:t xml:space="preserve"> </w:t>
      </w:r>
      <w:r w:rsidRPr="00233CD7">
        <w:rPr>
          <w:rFonts w:hint="cs"/>
          <w:sz w:val="22"/>
          <w:rtl/>
        </w:rPr>
        <w:t>دارد،</w:t>
      </w:r>
      <w:r w:rsidRPr="00233CD7">
        <w:rPr>
          <w:sz w:val="22"/>
          <w:rtl/>
        </w:rPr>
        <w:t xml:space="preserve"> </w:t>
      </w:r>
      <w:r w:rsidRPr="00233CD7">
        <w:rPr>
          <w:rFonts w:hint="cs"/>
          <w:sz w:val="22"/>
          <w:rtl/>
        </w:rPr>
        <w:t>کاهش</w:t>
      </w:r>
      <w:r w:rsidRPr="00233CD7">
        <w:rPr>
          <w:sz w:val="22"/>
          <w:rtl/>
        </w:rPr>
        <w:t xml:space="preserve"> </w:t>
      </w:r>
      <w:r w:rsidRPr="00233CD7">
        <w:rPr>
          <w:rFonts w:hint="cs"/>
          <w:sz w:val="22"/>
          <w:rtl/>
        </w:rPr>
        <w:t>می</w:t>
      </w:r>
      <w:r w:rsidRPr="00233CD7">
        <w:rPr>
          <w:sz w:val="22"/>
          <w:rtl/>
        </w:rPr>
        <w:softHyphen/>
      </w:r>
      <w:r w:rsidRPr="00233CD7">
        <w:rPr>
          <w:rFonts w:hint="cs"/>
          <w:sz w:val="22"/>
          <w:rtl/>
        </w:rPr>
        <w:t>یابد و</w:t>
      </w:r>
      <w:r w:rsidRPr="00233CD7">
        <w:rPr>
          <w:sz w:val="22"/>
          <w:rtl/>
        </w:rPr>
        <w:t xml:space="preserve"> </w:t>
      </w:r>
      <w:r w:rsidRPr="00233CD7">
        <w:rPr>
          <w:rFonts w:hint="cs"/>
          <w:sz w:val="22"/>
          <w:rtl/>
        </w:rPr>
        <w:t>میزان</w:t>
      </w:r>
      <w:r w:rsidRPr="00233CD7">
        <w:rPr>
          <w:sz w:val="22"/>
          <w:rtl/>
        </w:rPr>
        <w:t xml:space="preserve"> </w:t>
      </w:r>
      <w:r w:rsidRPr="00233CD7">
        <w:rPr>
          <w:rFonts w:hint="cs"/>
          <w:sz w:val="22"/>
          <w:rtl/>
        </w:rPr>
        <w:t>افت</w:t>
      </w:r>
      <w:r w:rsidRPr="00233CD7">
        <w:rPr>
          <w:sz w:val="22"/>
          <w:rtl/>
        </w:rPr>
        <w:t xml:space="preserve"> </w:t>
      </w:r>
      <w:r w:rsidRPr="00233CD7">
        <w:rPr>
          <w:rFonts w:hint="cs"/>
          <w:sz w:val="22"/>
          <w:rtl/>
        </w:rPr>
        <w:t>سالانه</w:t>
      </w:r>
      <w:r w:rsidRPr="00233CD7">
        <w:rPr>
          <w:sz w:val="22"/>
          <w:rtl/>
        </w:rPr>
        <w:t xml:space="preserve"> </w:t>
      </w:r>
      <w:r w:rsidRPr="00233CD7">
        <w:rPr>
          <w:rFonts w:hint="cs"/>
          <w:sz w:val="22"/>
          <w:rtl/>
        </w:rPr>
        <w:t>مصرف</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از</w:t>
      </w:r>
      <w:r w:rsidRPr="00233CD7">
        <w:rPr>
          <w:sz w:val="22"/>
          <w:rtl/>
        </w:rPr>
        <w:t xml:space="preserve"> </w:t>
      </w:r>
      <w:r w:rsidRPr="00233CD7">
        <w:rPr>
          <w:rFonts w:hint="cs"/>
          <w:sz w:val="22"/>
          <w:rtl/>
        </w:rPr>
        <w:t>سال</w:t>
      </w:r>
      <w:r w:rsidRPr="00233CD7">
        <w:rPr>
          <w:sz w:val="22"/>
          <w:rtl/>
        </w:rPr>
        <w:t xml:space="preserve"> 2016 </w:t>
      </w:r>
      <w:r w:rsidRPr="00233CD7">
        <w:rPr>
          <w:rFonts w:hint="cs"/>
          <w:sz w:val="22"/>
          <w:rtl/>
        </w:rPr>
        <w:t>تا</w:t>
      </w:r>
      <w:r w:rsidRPr="00233CD7">
        <w:rPr>
          <w:sz w:val="22"/>
          <w:rtl/>
        </w:rPr>
        <w:t xml:space="preserve"> 2030 </w:t>
      </w:r>
      <w:r w:rsidRPr="00233CD7">
        <w:rPr>
          <w:rFonts w:hint="cs"/>
          <w:sz w:val="22"/>
          <w:rtl/>
        </w:rPr>
        <w:t>زیاد</w:t>
      </w:r>
      <w:r w:rsidRPr="00233CD7">
        <w:rPr>
          <w:sz w:val="22"/>
          <w:rtl/>
        </w:rPr>
        <w:t xml:space="preserve"> </w:t>
      </w:r>
      <w:r w:rsidRPr="00233CD7">
        <w:rPr>
          <w:rFonts w:hint="cs"/>
          <w:sz w:val="22"/>
          <w:rtl/>
        </w:rPr>
        <w:t>خواهد</w:t>
      </w:r>
      <w:r w:rsidRPr="00233CD7">
        <w:rPr>
          <w:sz w:val="22"/>
          <w:rtl/>
        </w:rPr>
        <w:t xml:space="preserve"> </w:t>
      </w:r>
      <w:r w:rsidRPr="00233CD7">
        <w:rPr>
          <w:rFonts w:hint="cs"/>
          <w:sz w:val="22"/>
          <w:rtl/>
        </w:rPr>
        <w:t>بود</w:t>
      </w:r>
      <w:r w:rsidRPr="00233CD7">
        <w:rPr>
          <w:sz w:val="22"/>
          <w:rtl/>
        </w:rPr>
        <w:t>.</w:t>
      </w:r>
      <w:r w:rsidRPr="00233CD7">
        <w:rPr>
          <w:rFonts w:hint="cs"/>
          <w:sz w:val="22"/>
          <w:rtl/>
        </w:rPr>
        <w:t xml:space="preserve"> ژانگ و ما</w:t>
      </w:r>
      <w:r w:rsidRPr="00233CD7">
        <w:rPr>
          <w:rStyle w:val="FootnoteReference"/>
          <w:sz w:val="22"/>
          <w:rtl/>
        </w:rPr>
        <w:footnoteReference w:id="2"/>
      </w:r>
      <w:r w:rsidR="003F1B55">
        <w:rPr>
          <w:rFonts w:hint="cs"/>
          <w:sz w:val="22"/>
          <w:rtl/>
        </w:rPr>
        <w:t xml:space="preserve"> </w:t>
      </w:r>
      <w:r w:rsidR="003F1B55" w:rsidRPr="00583E37">
        <w:rPr>
          <w:rFonts w:eastAsia="Arial Unicode MS" w:hint="cs"/>
          <w:sz w:val="22"/>
          <w:rtl/>
          <w:lang w:bidi="fa-IR"/>
        </w:rPr>
        <w:t>[</w:t>
      </w:r>
      <w:r w:rsidR="003616E1">
        <w:rPr>
          <w:rFonts w:eastAsia="Arial Unicode MS" w:hint="cs"/>
          <w:sz w:val="22"/>
          <w:rtl/>
          <w:lang w:bidi="fa-IR"/>
        </w:rPr>
        <w:t>5</w:t>
      </w:r>
      <w:r w:rsidR="003F1B55" w:rsidRPr="00583E37">
        <w:rPr>
          <w:rFonts w:eastAsia="Arial Unicode MS" w:hint="cs"/>
          <w:sz w:val="22"/>
          <w:rtl/>
          <w:lang w:bidi="fa-IR"/>
        </w:rPr>
        <w:t>]</w:t>
      </w:r>
      <w:r w:rsidRPr="00233CD7">
        <w:rPr>
          <w:rFonts w:hint="cs"/>
          <w:sz w:val="22"/>
          <w:rtl/>
        </w:rPr>
        <w:t>، شاخص‌های</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روزانه را</w:t>
      </w:r>
      <w:r w:rsidRPr="00233CD7">
        <w:rPr>
          <w:sz w:val="22"/>
          <w:rtl/>
        </w:rPr>
        <w:t xml:space="preserve"> </w:t>
      </w:r>
      <w:r w:rsidRPr="00233CD7">
        <w:rPr>
          <w:rFonts w:hint="cs"/>
          <w:sz w:val="22"/>
          <w:rtl/>
        </w:rPr>
        <w:t>جمع‌آوری</w:t>
      </w:r>
      <w:r w:rsidRPr="00233CD7">
        <w:rPr>
          <w:sz w:val="22"/>
          <w:rtl/>
        </w:rPr>
        <w:t xml:space="preserve"> </w:t>
      </w:r>
      <w:r w:rsidRPr="00233CD7">
        <w:rPr>
          <w:rFonts w:hint="cs"/>
          <w:sz w:val="22"/>
          <w:rtl/>
        </w:rPr>
        <w:t>کرده و</w:t>
      </w:r>
      <w:r w:rsidRPr="00233CD7">
        <w:rPr>
          <w:sz w:val="22"/>
          <w:rtl/>
        </w:rPr>
        <w:t xml:space="preserve"> </w:t>
      </w:r>
      <w:r w:rsidRPr="00233CD7">
        <w:rPr>
          <w:rFonts w:hint="cs"/>
          <w:sz w:val="22"/>
          <w:rtl/>
        </w:rPr>
        <w:t>برای</w:t>
      </w:r>
      <w:r w:rsidRPr="00233CD7">
        <w:rPr>
          <w:sz w:val="22"/>
          <w:rtl/>
        </w:rPr>
        <w:t xml:space="preserve"> </w:t>
      </w:r>
      <w:r w:rsidRPr="00233CD7">
        <w:rPr>
          <w:rFonts w:hint="cs"/>
          <w:sz w:val="22"/>
          <w:rtl/>
        </w:rPr>
        <w:t>پیش‌بینی</w:t>
      </w:r>
      <w:r w:rsidRPr="00233CD7">
        <w:rPr>
          <w:sz w:val="22"/>
          <w:rtl/>
        </w:rPr>
        <w:t xml:space="preserve"> </w:t>
      </w:r>
      <w:r w:rsidRPr="00233CD7">
        <w:rPr>
          <w:rFonts w:hint="cs"/>
          <w:sz w:val="22"/>
          <w:rtl/>
        </w:rPr>
        <w:t>شاخص</w:t>
      </w:r>
      <w:r w:rsidRPr="00233CD7">
        <w:rPr>
          <w:sz w:val="22"/>
          <w:rtl/>
        </w:rPr>
        <w:t xml:space="preserve"> </w:t>
      </w:r>
      <w:r w:rsidRPr="00233CD7">
        <w:rPr>
          <w:rFonts w:hint="cs"/>
          <w:sz w:val="22"/>
          <w:rtl/>
        </w:rPr>
        <w:t>روز</w:t>
      </w:r>
      <w:r w:rsidRPr="00233CD7">
        <w:rPr>
          <w:sz w:val="22"/>
          <w:rtl/>
        </w:rPr>
        <w:t xml:space="preserve"> </w:t>
      </w:r>
      <w:r w:rsidRPr="00233CD7">
        <w:rPr>
          <w:rFonts w:hint="cs"/>
          <w:sz w:val="22"/>
          <w:rtl/>
        </w:rPr>
        <w:t>آینده</w:t>
      </w:r>
      <w:r w:rsidRPr="00233CD7">
        <w:rPr>
          <w:sz w:val="22"/>
          <w:rtl/>
        </w:rPr>
        <w:t xml:space="preserve"> </w:t>
      </w:r>
      <w:r w:rsidRPr="00233CD7">
        <w:rPr>
          <w:rFonts w:hint="cs"/>
          <w:sz w:val="22"/>
          <w:rtl/>
        </w:rPr>
        <w:t>از</w:t>
      </w:r>
      <w:r w:rsidRPr="00233CD7">
        <w:rPr>
          <w:sz w:val="22"/>
          <w:rtl/>
        </w:rPr>
        <w:t xml:space="preserve"> ۲۰ </w:t>
      </w:r>
      <w:r w:rsidRPr="00233CD7">
        <w:rPr>
          <w:rFonts w:hint="cs"/>
          <w:sz w:val="22"/>
          <w:rtl/>
        </w:rPr>
        <w:t>روز</w:t>
      </w:r>
      <w:r w:rsidRPr="00233CD7">
        <w:rPr>
          <w:sz w:val="22"/>
          <w:rtl/>
        </w:rPr>
        <w:t xml:space="preserve"> </w:t>
      </w:r>
      <w:r w:rsidRPr="00233CD7">
        <w:rPr>
          <w:rFonts w:hint="cs"/>
          <w:sz w:val="22"/>
          <w:rtl/>
        </w:rPr>
        <w:t>گذشته</w:t>
      </w:r>
      <w:r w:rsidRPr="00233CD7">
        <w:rPr>
          <w:sz w:val="22"/>
          <w:rtl/>
        </w:rPr>
        <w:t xml:space="preserve"> </w:t>
      </w:r>
      <w:r w:rsidRPr="00233CD7">
        <w:rPr>
          <w:rFonts w:hint="cs"/>
          <w:sz w:val="22"/>
          <w:rtl/>
        </w:rPr>
        <w:t>استفاده نمودند</w:t>
      </w:r>
      <w:r w:rsidRPr="00233CD7">
        <w:rPr>
          <w:sz w:val="22"/>
          <w:rtl/>
        </w:rPr>
        <w:t>.</w:t>
      </w:r>
      <w:r w:rsidRPr="00233CD7">
        <w:rPr>
          <w:rFonts w:hint="cs"/>
          <w:sz w:val="22"/>
          <w:rtl/>
        </w:rPr>
        <w:t xml:space="preserve"> برای این هدف،</w:t>
      </w:r>
      <w:r w:rsidRPr="00233CD7">
        <w:rPr>
          <w:sz w:val="22"/>
          <w:rtl/>
        </w:rPr>
        <w:t xml:space="preserve"> </w:t>
      </w:r>
      <w:r w:rsidRPr="00233CD7">
        <w:rPr>
          <w:rFonts w:hint="cs"/>
          <w:sz w:val="22"/>
          <w:rtl/>
        </w:rPr>
        <w:t>اجزای</w:t>
      </w:r>
      <w:r w:rsidRPr="00233CD7">
        <w:rPr>
          <w:sz w:val="22"/>
          <w:rtl/>
        </w:rPr>
        <w:t xml:space="preserve"> </w:t>
      </w:r>
      <w:r w:rsidRPr="00233CD7">
        <w:rPr>
          <w:rFonts w:hint="cs"/>
          <w:sz w:val="22"/>
          <w:rtl/>
        </w:rPr>
        <w:t>اصلی</w:t>
      </w:r>
      <w:r w:rsidRPr="00233CD7">
        <w:rPr>
          <w:sz w:val="22"/>
          <w:rtl/>
        </w:rPr>
        <w:t xml:space="preserve"> </w:t>
      </w:r>
      <w:r w:rsidRPr="00233CD7">
        <w:rPr>
          <w:rFonts w:hint="cs"/>
          <w:sz w:val="22"/>
          <w:rtl/>
        </w:rPr>
        <w:t>بیست</w:t>
      </w:r>
      <w:r w:rsidRPr="00233CD7">
        <w:rPr>
          <w:sz w:val="22"/>
          <w:rtl/>
        </w:rPr>
        <w:t xml:space="preserve"> </w:t>
      </w:r>
      <w:r w:rsidRPr="00233CD7">
        <w:rPr>
          <w:rFonts w:hint="cs"/>
          <w:sz w:val="22"/>
          <w:rtl/>
        </w:rPr>
        <w:t>روز</w:t>
      </w:r>
      <w:r w:rsidRPr="00233CD7">
        <w:rPr>
          <w:sz w:val="22"/>
          <w:rtl/>
        </w:rPr>
        <w:t xml:space="preserve"> </w:t>
      </w:r>
      <w:r w:rsidRPr="00233CD7">
        <w:rPr>
          <w:rFonts w:hint="cs"/>
          <w:sz w:val="22"/>
          <w:rtl/>
        </w:rPr>
        <w:t>استخراج</w:t>
      </w:r>
      <w:r w:rsidRPr="00233CD7">
        <w:rPr>
          <w:sz w:val="22"/>
          <w:rtl/>
        </w:rPr>
        <w:t xml:space="preserve"> </w:t>
      </w:r>
      <w:r w:rsidRPr="00233CD7">
        <w:rPr>
          <w:rFonts w:hint="cs"/>
          <w:sz w:val="22"/>
          <w:rtl/>
        </w:rPr>
        <w:t>شده و</w:t>
      </w:r>
      <w:r w:rsidRPr="00233CD7">
        <w:rPr>
          <w:sz w:val="22"/>
          <w:rtl/>
        </w:rPr>
        <w:t xml:space="preserve"> </w:t>
      </w:r>
      <w:r w:rsidRPr="00233CD7">
        <w:rPr>
          <w:rFonts w:hint="cs"/>
          <w:sz w:val="22"/>
          <w:rtl/>
        </w:rPr>
        <w:t>تابع</w:t>
      </w:r>
      <w:r w:rsidRPr="00233CD7">
        <w:rPr>
          <w:sz w:val="22"/>
          <w:rtl/>
        </w:rPr>
        <w:t xml:space="preserve"> </w:t>
      </w:r>
      <w:r w:rsidRPr="00233CD7">
        <w:rPr>
          <w:rFonts w:hint="cs"/>
          <w:sz w:val="22"/>
          <w:rtl/>
        </w:rPr>
        <w:t>بین</w:t>
      </w:r>
      <w:r w:rsidRPr="00233CD7">
        <w:rPr>
          <w:sz w:val="22"/>
          <w:rtl/>
        </w:rPr>
        <w:t xml:space="preserve"> </w:t>
      </w:r>
      <w:r w:rsidRPr="00233CD7">
        <w:rPr>
          <w:rFonts w:hint="cs"/>
          <w:sz w:val="22"/>
          <w:rtl/>
        </w:rPr>
        <w:t>متغیر</w:t>
      </w:r>
      <w:r w:rsidRPr="00233CD7">
        <w:rPr>
          <w:sz w:val="22"/>
          <w:rtl/>
        </w:rPr>
        <w:t xml:space="preserve"> </w:t>
      </w:r>
      <w:r w:rsidRPr="00233CD7">
        <w:rPr>
          <w:rFonts w:hint="cs"/>
          <w:sz w:val="22"/>
          <w:rtl/>
        </w:rPr>
        <w:t>خروجی</w:t>
      </w:r>
      <w:r w:rsidRPr="00233CD7">
        <w:rPr>
          <w:sz w:val="22"/>
          <w:rtl/>
        </w:rPr>
        <w:t xml:space="preserve"> </w:t>
      </w:r>
      <w:r w:rsidRPr="00233CD7">
        <w:rPr>
          <w:rFonts w:hint="cs"/>
          <w:sz w:val="22"/>
          <w:rtl/>
        </w:rPr>
        <w:t>با</w:t>
      </w:r>
      <w:r w:rsidRPr="00233CD7">
        <w:rPr>
          <w:sz w:val="22"/>
          <w:rtl/>
        </w:rPr>
        <w:t xml:space="preserve"> </w:t>
      </w:r>
      <w:r w:rsidRPr="00233CD7">
        <w:rPr>
          <w:rFonts w:hint="cs"/>
          <w:sz w:val="22"/>
          <w:rtl/>
        </w:rPr>
        <w:t>مدل</w:t>
      </w:r>
      <w:r w:rsidRPr="00233CD7">
        <w:rPr>
          <w:sz w:val="22"/>
          <w:rtl/>
        </w:rPr>
        <w:t xml:space="preserve"> </w:t>
      </w:r>
      <w:r w:rsidRPr="00233CD7">
        <w:rPr>
          <w:rFonts w:hint="cs"/>
          <w:sz w:val="22"/>
          <w:rtl/>
        </w:rPr>
        <w:t>خطی،</w:t>
      </w:r>
      <w:r w:rsidRPr="00233CD7">
        <w:rPr>
          <w:sz w:val="22"/>
          <w:rtl/>
        </w:rPr>
        <w:t xml:space="preserve"> </w:t>
      </w:r>
      <w:r w:rsidRPr="00233CD7">
        <w:rPr>
          <w:rFonts w:hint="cs"/>
          <w:sz w:val="22"/>
          <w:rtl/>
        </w:rPr>
        <w:t>درجه‌دوم</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نمایی</w:t>
      </w:r>
      <w:r w:rsidRPr="00233CD7">
        <w:rPr>
          <w:sz w:val="22"/>
          <w:rtl/>
        </w:rPr>
        <w:t xml:space="preserve"> </w:t>
      </w:r>
      <w:r w:rsidRPr="00233CD7">
        <w:rPr>
          <w:rFonts w:hint="cs"/>
          <w:sz w:val="22"/>
          <w:rtl/>
        </w:rPr>
        <w:t>برازش</w:t>
      </w:r>
      <w:r w:rsidRPr="00233CD7">
        <w:rPr>
          <w:sz w:val="22"/>
          <w:rtl/>
        </w:rPr>
        <w:t xml:space="preserve"> </w:t>
      </w:r>
      <w:r w:rsidRPr="00233CD7">
        <w:rPr>
          <w:rFonts w:hint="cs"/>
          <w:sz w:val="22"/>
          <w:rtl/>
        </w:rPr>
        <w:t>شده است</w:t>
      </w:r>
      <w:r w:rsidRPr="00233CD7">
        <w:rPr>
          <w:sz w:val="22"/>
          <w:rtl/>
        </w:rPr>
        <w:t>.</w:t>
      </w:r>
      <w:r w:rsidRPr="00233CD7">
        <w:rPr>
          <w:rFonts w:hint="cs"/>
          <w:sz w:val="22"/>
          <w:rtl/>
        </w:rPr>
        <w:t xml:space="preserve"> نتایج آن‌ها مشخص نمود</w:t>
      </w:r>
      <w:r w:rsidRPr="00233CD7">
        <w:rPr>
          <w:sz w:val="22"/>
          <w:rtl/>
        </w:rPr>
        <w:t xml:space="preserve"> </w:t>
      </w:r>
      <w:r w:rsidRPr="00233CD7">
        <w:rPr>
          <w:rFonts w:hint="cs"/>
          <w:sz w:val="22"/>
          <w:rtl/>
        </w:rPr>
        <w:t>که</w:t>
      </w:r>
      <w:r w:rsidRPr="00233CD7">
        <w:rPr>
          <w:sz w:val="22"/>
          <w:rtl/>
        </w:rPr>
        <w:t xml:space="preserve"> </w:t>
      </w:r>
      <w:r w:rsidRPr="00233CD7">
        <w:rPr>
          <w:rFonts w:hint="cs"/>
          <w:sz w:val="22"/>
          <w:rtl/>
        </w:rPr>
        <w:t>حداقل</w:t>
      </w:r>
      <w:r w:rsidRPr="00233CD7">
        <w:rPr>
          <w:sz w:val="22"/>
          <w:rtl/>
        </w:rPr>
        <w:t xml:space="preserve"> </w:t>
      </w:r>
      <w:r w:rsidRPr="00233CD7">
        <w:rPr>
          <w:rFonts w:hint="cs"/>
          <w:sz w:val="22"/>
          <w:rtl/>
        </w:rPr>
        <w:t>مربعات</w:t>
      </w:r>
      <w:r w:rsidRPr="00233CD7">
        <w:rPr>
          <w:sz w:val="22"/>
          <w:rtl/>
        </w:rPr>
        <w:t xml:space="preserve"> </w:t>
      </w:r>
      <w:r w:rsidRPr="00233CD7">
        <w:rPr>
          <w:rFonts w:hint="cs"/>
          <w:sz w:val="22"/>
          <w:rtl/>
        </w:rPr>
        <w:t>جزیی</w:t>
      </w:r>
      <w:r w:rsidRPr="00233CD7">
        <w:rPr>
          <w:sz w:val="22"/>
          <w:rtl/>
        </w:rPr>
        <w:t xml:space="preserve"> </w:t>
      </w:r>
      <w:r w:rsidRPr="00233CD7">
        <w:rPr>
          <w:rFonts w:hint="cs"/>
          <w:sz w:val="22"/>
          <w:rtl/>
        </w:rPr>
        <w:t>درجه‌دوم</w:t>
      </w:r>
      <w:r w:rsidRPr="00233CD7">
        <w:rPr>
          <w:sz w:val="22"/>
          <w:rtl/>
        </w:rPr>
        <w:t xml:space="preserve"> </w:t>
      </w:r>
      <w:r w:rsidRPr="00233CD7">
        <w:rPr>
          <w:rFonts w:hint="cs"/>
          <w:sz w:val="22"/>
          <w:rtl/>
        </w:rPr>
        <w:t>برای</w:t>
      </w:r>
      <w:r w:rsidRPr="00233CD7">
        <w:rPr>
          <w:sz w:val="22"/>
          <w:rtl/>
        </w:rPr>
        <w:t xml:space="preserve"> </w:t>
      </w:r>
      <w:r w:rsidRPr="00233CD7">
        <w:rPr>
          <w:rFonts w:hint="cs"/>
          <w:sz w:val="22"/>
          <w:rtl/>
        </w:rPr>
        <w:t>تعيين شاخص‌های</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مناسب</w:t>
      </w:r>
      <w:r w:rsidRPr="00233CD7">
        <w:rPr>
          <w:sz w:val="22"/>
          <w:rtl/>
        </w:rPr>
        <w:t xml:space="preserve"> </w:t>
      </w:r>
      <w:r w:rsidRPr="00233CD7">
        <w:rPr>
          <w:rFonts w:hint="cs"/>
          <w:sz w:val="22"/>
          <w:rtl/>
        </w:rPr>
        <w:t>است</w:t>
      </w:r>
      <w:r w:rsidRPr="00233CD7">
        <w:rPr>
          <w:sz w:val="22"/>
          <w:rtl/>
        </w:rPr>
        <w:t>.</w:t>
      </w:r>
      <w:r w:rsidRPr="00233CD7">
        <w:rPr>
          <w:rFonts w:hint="cs"/>
          <w:sz w:val="22"/>
          <w:rtl/>
        </w:rPr>
        <w:t xml:space="preserve"> ژا</w:t>
      </w:r>
      <w:r w:rsidR="004978A0">
        <w:rPr>
          <w:rFonts w:hint="cs"/>
          <w:sz w:val="22"/>
          <w:rtl/>
          <w:lang w:bidi="fa-IR"/>
        </w:rPr>
        <w:t>ئو</w:t>
      </w:r>
      <w:r w:rsidRPr="00233CD7">
        <w:rPr>
          <w:rStyle w:val="FootnoteReference"/>
          <w:sz w:val="22"/>
          <w:rtl/>
        </w:rPr>
        <w:footnoteReference w:id="3"/>
      </w:r>
      <w:r w:rsidRPr="00233CD7">
        <w:rPr>
          <w:rFonts w:hint="cs"/>
          <w:sz w:val="22"/>
          <w:rtl/>
        </w:rPr>
        <w:t xml:space="preserve">و همکاران </w:t>
      </w:r>
      <w:r w:rsidR="003F1B55" w:rsidRPr="00583E37">
        <w:rPr>
          <w:rFonts w:eastAsia="Arial Unicode MS" w:hint="cs"/>
          <w:sz w:val="22"/>
          <w:rtl/>
          <w:lang w:bidi="fa-IR"/>
        </w:rPr>
        <w:t>[</w:t>
      </w:r>
      <w:r w:rsidR="004978A0">
        <w:rPr>
          <w:rFonts w:eastAsia="Arial Unicode MS" w:hint="cs"/>
          <w:sz w:val="22"/>
          <w:rtl/>
          <w:lang w:bidi="fa-IR"/>
        </w:rPr>
        <w:t>6</w:t>
      </w:r>
      <w:r w:rsidR="003F1B55" w:rsidRPr="00583E37">
        <w:rPr>
          <w:rFonts w:eastAsia="Arial Unicode MS" w:hint="cs"/>
          <w:sz w:val="22"/>
          <w:rtl/>
          <w:lang w:bidi="fa-IR"/>
        </w:rPr>
        <w:t>]</w:t>
      </w:r>
      <w:r w:rsidRPr="00233CD7">
        <w:rPr>
          <w:rFonts w:hint="cs"/>
          <w:sz w:val="22"/>
          <w:rtl/>
        </w:rPr>
        <w:t>،</w:t>
      </w:r>
      <w:r w:rsidRPr="00233CD7">
        <w:rPr>
          <w:sz w:val="22"/>
          <w:rtl/>
        </w:rPr>
        <w:t xml:space="preserve"> </w:t>
      </w:r>
      <w:r w:rsidRPr="00233CD7">
        <w:rPr>
          <w:rFonts w:hint="cs"/>
          <w:sz w:val="22"/>
          <w:rtl/>
        </w:rPr>
        <w:lastRenderedPageBreak/>
        <w:t>پیش‌بینی</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را با کمک مدل</w:t>
      </w:r>
      <w:r w:rsidRPr="00233CD7">
        <w:rPr>
          <w:sz w:val="22"/>
          <w:rtl/>
        </w:rPr>
        <w:softHyphen/>
      </w:r>
      <w:r w:rsidRPr="00233CD7">
        <w:rPr>
          <w:rFonts w:hint="cs"/>
          <w:sz w:val="22"/>
          <w:rtl/>
        </w:rPr>
        <w:t>های</w:t>
      </w:r>
      <w:r w:rsidRPr="00233CD7">
        <w:rPr>
          <w:sz w:val="22"/>
          <w:rtl/>
        </w:rPr>
        <w:t xml:space="preserve"> </w:t>
      </w:r>
      <w:r w:rsidRPr="00233CD7">
        <w:rPr>
          <w:rFonts w:hint="cs"/>
          <w:sz w:val="22"/>
          <w:rtl/>
        </w:rPr>
        <w:t>توالی</w:t>
      </w:r>
      <w:r w:rsidRPr="00233CD7">
        <w:rPr>
          <w:sz w:val="22"/>
          <w:rtl/>
        </w:rPr>
        <w:t xml:space="preserve"> </w:t>
      </w:r>
      <w:r w:rsidRPr="00233CD7">
        <w:rPr>
          <w:rFonts w:hint="cs"/>
          <w:sz w:val="22"/>
          <w:rtl/>
        </w:rPr>
        <w:t>زمان</w:t>
      </w:r>
      <w:r w:rsidRPr="00233CD7">
        <w:rPr>
          <w:sz w:val="22"/>
          <w:rtl/>
        </w:rPr>
        <w:t xml:space="preserve"> </w:t>
      </w:r>
      <w:r w:rsidRPr="00233CD7">
        <w:rPr>
          <w:rFonts w:hint="cs"/>
          <w:sz w:val="22"/>
          <w:rtl/>
        </w:rPr>
        <w:t>برای</w:t>
      </w:r>
      <w:r w:rsidRPr="00233CD7">
        <w:rPr>
          <w:sz w:val="22"/>
          <w:rtl/>
        </w:rPr>
        <w:t xml:space="preserve"> </w:t>
      </w:r>
      <w:r w:rsidRPr="00233CD7">
        <w:rPr>
          <w:rFonts w:hint="cs"/>
          <w:sz w:val="22"/>
          <w:rtl/>
        </w:rPr>
        <w:t>بررسی</w:t>
      </w:r>
      <w:r w:rsidRPr="00233CD7">
        <w:rPr>
          <w:sz w:val="22"/>
          <w:rtl/>
        </w:rPr>
        <w:t xml:space="preserve"> </w:t>
      </w:r>
      <w:r w:rsidRPr="00233CD7">
        <w:rPr>
          <w:rFonts w:hint="cs"/>
          <w:sz w:val="22"/>
          <w:rtl/>
        </w:rPr>
        <w:t>ویژگی</w:t>
      </w:r>
      <w:r w:rsidRPr="00233CD7">
        <w:rPr>
          <w:sz w:val="22"/>
          <w:rtl/>
        </w:rPr>
        <w:softHyphen/>
      </w:r>
      <w:r w:rsidRPr="00233CD7">
        <w:rPr>
          <w:rFonts w:hint="cs"/>
          <w:sz w:val="22"/>
          <w:rtl/>
        </w:rPr>
        <w:t>های</w:t>
      </w:r>
      <w:r w:rsidRPr="00233CD7">
        <w:rPr>
          <w:sz w:val="22"/>
          <w:rtl/>
        </w:rPr>
        <w:t xml:space="preserve"> </w:t>
      </w:r>
      <w:r w:rsidRPr="00233CD7">
        <w:rPr>
          <w:rFonts w:hint="cs"/>
          <w:sz w:val="22"/>
          <w:rtl/>
        </w:rPr>
        <w:t>داده</w:t>
      </w:r>
      <w:r w:rsidRPr="00233CD7">
        <w:rPr>
          <w:sz w:val="22"/>
          <w:rtl/>
        </w:rPr>
        <w:softHyphen/>
      </w:r>
      <w:r w:rsidRPr="00233CD7">
        <w:rPr>
          <w:rFonts w:hint="cs"/>
          <w:sz w:val="22"/>
          <w:rtl/>
        </w:rPr>
        <w:t>های</w:t>
      </w:r>
      <w:r w:rsidRPr="00233CD7">
        <w:rPr>
          <w:sz w:val="22"/>
          <w:rtl/>
        </w:rPr>
        <w:t xml:space="preserve"> </w:t>
      </w:r>
      <w:r w:rsidRPr="00233CD7">
        <w:rPr>
          <w:rFonts w:hint="cs"/>
          <w:sz w:val="22"/>
          <w:rtl/>
        </w:rPr>
        <w:t>زمانی</w:t>
      </w:r>
      <w:r w:rsidRPr="00233CD7">
        <w:rPr>
          <w:sz w:val="22"/>
          <w:rtl/>
        </w:rPr>
        <w:t xml:space="preserve"> </w:t>
      </w:r>
      <w:r w:rsidRPr="00233CD7">
        <w:rPr>
          <w:rFonts w:hint="cs"/>
          <w:sz w:val="22"/>
          <w:rtl/>
        </w:rPr>
        <w:t>با</w:t>
      </w:r>
      <w:r w:rsidRPr="00233CD7">
        <w:rPr>
          <w:sz w:val="22"/>
          <w:rtl/>
        </w:rPr>
        <w:t xml:space="preserve"> </w:t>
      </w:r>
      <w:r w:rsidRPr="00233CD7">
        <w:rPr>
          <w:rFonts w:hint="cs"/>
          <w:sz w:val="22"/>
          <w:rtl/>
        </w:rPr>
        <w:t>تغییر</w:t>
      </w:r>
      <w:r w:rsidRPr="00233CD7">
        <w:rPr>
          <w:sz w:val="22"/>
          <w:rtl/>
        </w:rPr>
        <w:t xml:space="preserve"> </w:t>
      </w:r>
      <w:r w:rsidRPr="00233CD7">
        <w:rPr>
          <w:rFonts w:hint="cs"/>
          <w:sz w:val="22"/>
          <w:rtl/>
        </w:rPr>
        <w:t>زمان</w:t>
      </w:r>
      <w:r w:rsidRPr="00233CD7">
        <w:rPr>
          <w:sz w:val="22"/>
          <w:rtl/>
        </w:rPr>
        <w:t xml:space="preserve"> </w:t>
      </w:r>
      <w:r w:rsidRPr="00233CD7">
        <w:rPr>
          <w:rFonts w:hint="cs"/>
          <w:sz w:val="22"/>
          <w:rtl/>
        </w:rPr>
        <w:t>توسط</w:t>
      </w:r>
      <w:r w:rsidRPr="00233CD7">
        <w:rPr>
          <w:sz w:val="22"/>
          <w:rtl/>
        </w:rPr>
        <w:t xml:space="preserve"> </w:t>
      </w:r>
      <w:r w:rsidRPr="00233CD7">
        <w:rPr>
          <w:rFonts w:hint="cs"/>
          <w:sz w:val="22"/>
          <w:rtl/>
        </w:rPr>
        <w:t>داده</w:t>
      </w:r>
      <w:r w:rsidRPr="00233CD7">
        <w:rPr>
          <w:sz w:val="22"/>
          <w:rtl/>
        </w:rPr>
        <w:softHyphen/>
      </w:r>
      <w:r w:rsidRPr="00233CD7">
        <w:rPr>
          <w:rFonts w:hint="cs"/>
          <w:sz w:val="22"/>
          <w:rtl/>
        </w:rPr>
        <w:t>های</w:t>
      </w:r>
      <w:r w:rsidRPr="00233CD7">
        <w:rPr>
          <w:sz w:val="22"/>
          <w:rtl/>
        </w:rPr>
        <w:t xml:space="preserve"> </w:t>
      </w:r>
      <w:r w:rsidRPr="00233CD7">
        <w:rPr>
          <w:rFonts w:hint="cs"/>
          <w:sz w:val="22"/>
          <w:rtl/>
        </w:rPr>
        <w:t>تاریخی انجام دادند</w:t>
      </w:r>
      <w:r w:rsidRPr="00233CD7">
        <w:rPr>
          <w:sz w:val="22"/>
          <w:rtl/>
        </w:rPr>
        <w:t xml:space="preserve"> </w:t>
      </w:r>
      <w:r w:rsidRPr="00233CD7">
        <w:rPr>
          <w:rFonts w:hint="cs"/>
          <w:sz w:val="22"/>
          <w:rtl/>
        </w:rPr>
        <w:t>‌</w:t>
      </w:r>
      <w:r w:rsidRPr="00233CD7">
        <w:rPr>
          <w:sz w:val="22"/>
          <w:rtl/>
        </w:rPr>
        <w:t>.</w:t>
      </w:r>
      <w:r w:rsidRPr="00233CD7">
        <w:rPr>
          <w:rFonts w:hint="cs"/>
          <w:sz w:val="22"/>
          <w:rtl/>
        </w:rPr>
        <w:t xml:space="preserve"> در اين تحقيق از</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در</w:t>
      </w:r>
      <w:r w:rsidRPr="00233CD7">
        <w:rPr>
          <w:sz w:val="22"/>
          <w:rtl/>
        </w:rPr>
        <w:t xml:space="preserve"> </w:t>
      </w:r>
      <w:r w:rsidRPr="00233CD7">
        <w:rPr>
          <w:rFonts w:hint="cs"/>
          <w:sz w:val="22"/>
          <w:rtl/>
        </w:rPr>
        <w:t>بندر</w:t>
      </w:r>
      <w:r w:rsidRPr="00233CD7">
        <w:rPr>
          <w:sz w:val="22"/>
          <w:rtl/>
        </w:rPr>
        <w:t xml:space="preserve"> </w:t>
      </w:r>
      <w:r w:rsidRPr="00233CD7">
        <w:rPr>
          <w:rFonts w:hint="cs"/>
          <w:sz w:val="22"/>
          <w:rtl/>
        </w:rPr>
        <w:t>چینگدائو</w:t>
      </w:r>
      <w:r w:rsidRPr="00233CD7">
        <w:rPr>
          <w:sz w:val="22"/>
          <w:rtl/>
        </w:rPr>
        <w:t xml:space="preserve"> </w:t>
      </w:r>
      <w:r w:rsidRPr="00233CD7">
        <w:rPr>
          <w:rFonts w:hint="cs"/>
          <w:sz w:val="22"/>
          <w:rtl/>
        </w:rPr>
        <w:t>از</w:t>
      </w:r>
      <w:r w:rsidRPr="00233CD7">
        <w:rPr>
          <w:sz w:val="22"/>
          <w:rtl/>
        </w:rPr>
        <w:t xml:space="preserve"> 7 </w:t>
      </w:r>
      <w:r w:rsidRPr="00233CD7">
        <w:rPr>
          <w:rFonts w:hint="cs"/>
          <w:sz w:val="22"/>
          <w:rtl/>
        </w:rPr>
        <w:t>ژانویه</w:t>
      </w:r>
      <w:r w:rsidRPr="00233CD7">
        <w:rPr>
          <w:sz w:val="22"/>
          <w:rtl/>
        </w:rPr>
        <w:t xml:space="preserve"> 2002 </w:t>
      </w:r>
      <w:r w:rsidRPr="00233CD7">
        <w:rPr>
          <w:rFonts w:hint="cs"/>
          <w:sz w:val="22"/>
          <w:rtl/>
        </w:rPr>
        <w:t>تا</w:t>
      </w:r>
      <w:r w:rsidRPr="00233CD7">
        <w:rPr>
          <w:sz w:val="22"/>
          <w:rtl/>
        </w:rPr>
        <w:t xml:space="preserve"> 27 </w:t>
      </w:r>
      <w:r w:rsidRPr="00233CD7">
        <w:rPr>
          <w:rFonts w:hint="cs"/>
          <w:sz w:val="22"/>
          <w:rtl/>
        </w:rPr>
        <w:t>دسامبر</w:t>
      </w:r>
      <w:r w:rsidRPr="00233CD7">
        <w:rPr>
          <w:sz w:val="22"/>
          <w:rtl/>
        </w:rPr>
        <w:t xml:space="preserve"> 2010 </w:t>
      </w:r>
      <w:r w:rsidRPr="00233CD7">
        <w:rPr>
          <w:rFonts w:hint="cs"/>
          <w:sz w:val="22"/>
          <w:rtl/>
        </w:rPr>
        <w:t>استفاده</w:t>
      </w:r>
      <w:r w:rsidRPr="00233CD7">
        <w:rPr>
          <w:sz w:val="22"/>
          <w:rtl/>
        </w:rPr>
        <w:t xml:space="preserve"> </w:t>
      </w:r>
      <w:r w:rsidRPr="00233CD7">
        <w:rPr>
          <w:rFonts w:hint="cs"/>
          <w:sz w:val="22"/>
          <w:rtl/>
        </w:rPr>
        <w:t>شده،</w:t>
      </w:r>
      <w:r w:rsidRPr="00233CD7">
        <w:rPr>
          <w:sz w:val="22"/>
          <w:rtl/>
        </w:rPr>
        <w:t xml:space="preserve"> </w:t>
      </w:r>
      <w:r w:rsidRPr="00233CD7">
        <w:rPr>
          <w:rFonts w:hint="cs"/>
          <w:sz w:val="22"/>
          <w:rtl/>
        </w:rPr>
        <w:t>که</w:t>
      </w:r>
      <w:r w:rsidRPr="00233CD7">
        <w:rPr>
          <w:sz w:val="22"/>
          <w:rtl/>
        </w:rPr>
        <w:t xml:space="preserve"> </w:t>
      </w:r>
      <w:r w:rsidRPr="00233CD7">
        <w:rPr>
          <w:rFonts w:hint="cs"/>
          <w:sz w:val="22"/>
          <w:rtl/>
        </w:rPr>
        <w:t>شامل</w:t>
      </w:r>
      <w:r w:rsidRPr="00233CD7">
        <w:rPr>
          <w:sz w:val="22"/>
          <w:rtl/>
        </w:rPr>
        <w:t xml:space="preserve"> </w:t>
      </w:r>
      <w:r w:rsidRPr="00233CD7">
        <w:rPr>
          <w:rFonts w:hint="cs"/>
          <w:sz w:val="22"/>
          <w:rtl/>
        </w:rPr>
        <w:t>اصلاحات</w:t>
      </w:r>
      <w:r w:rsidRPr="00233CD7">
        <w:rPr>
          <w:sz w:val="22"/>
          <w:rtl/>
        </w:rPr>
        <w:t xml:space="preserve"> </w:t>
      </w:r>
      <w:r w:rsidRPr="00233CD7">
        <w:rPr>
          <w:rFonts w:hint="cs"/>
          <w:sz w:val="22"/>
          <w:rtl/>
        </w:rPr>
        <w:t>چین</w:t>
      </w:r>
      <w:r w:rsidRPr="00233CD7">
        <w:rPr>
          <w:sz w:val="22"/>
          <w:rtl/>
        </w:rPr>
        <w:t xml:space="preserve"> </w:t>
      </w:r>
      <w:r w:rsidRPr="00233CD7">
        <w:rPr>
          <w:rFonts w:hint="cs"/>
          <w:sz w:val="22"/>
          <w:rtl/>
        </w:rPr>
        <w:t>در</w:t>
      </w:r>
      <w:r w:rsidRPr="00233CD7">
        <w:rPr>
          <w:sz w:val="22"/>
          <w:rtl/>
        </w:rPr>
        <w:t xml:space="preserve"> </w:t>
      </w:r>
      <w:r w:rsidRPr="00233CD7">
        <w:rPr>
          <w:rFonts w:hint="cs"/>
          <w:sz w:val="22"/>
          <w:rtl/>
        </w:rPr>
        <w:t>سازوکار</w:t>
      </w:r>
      <w:r w:rsidRPr="00233CD7">
        <w:rPr>
          <w:sz w:val="22"/>
          <w:rtl/>
        </w:rPr>
        <w:t xml:space="preserve"> </w:t>
      </w:r>
      <w:r w:rsidRPr="00233CD7">
        <w:rPr>
          <w:rFonts w:hint="cs"/>
          <w:sz w:val="22"/>
          <w:rtl/>
        </w:rPr>
        <w:t>تشکیل</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است</w:t>
      </w:r>
      <w:r w:rsidRPr="00233CD7">
        <w:rPr>
          <w:sz w:val="22"/>
          <w:rtl/>
        </w:rPr>
        <w:t xml:space="preserve">. </w:t>
      </w:r>
      <w:r w:rsidRPr="00233CD7">
        <w:rPr>
          <w:rFonts w:hint="cs"/>
          <w:sz w:val="22"/>
          <w:rtl/>
        </w:rPr>
        <w:t>نتایج</w:t>
      </w:r>
      <w:r w:rsidRPr="00233CD7">
        <w:rPr>
          <w:sz w:val="22"/>
          <w:rtl/>
        </w:rPr>
        <w:t xml:space="preserve"> </w:t>
      </w:r>
      <w:r w:rsidRPr="00233CD7">
        <w:rPr>
          <w:rFonts w:hint="cs"/>
          <w:sz w:val="22"/>
          <w:rtl/>
        </w:rPr>
        <w:t>آن</w:t>
      </w:r>
      <w:r w:rsidRPr="00233CD7">
        <w:rPr>
          <w:sz w:val="22"/>
          <w:rtl/>
        </w:rPr>
        <w:softHyphen/>
      </w:r>
      <w:r w:rsidRPr="00233CD7">
        <w:rPr>
          <w:rFonts w:hint="cs"/>
          <w:sz w:val="22"/>
          <w:rtl/>
        </w:rPr>
        <w:t>ها نشان مشخص نمود که</w:t>
      </w:r>
      <w:r w:rsidRPr="00233CD7">
        <w:rPr>
          <w:sz w:val="22"/>
          <w:rtl/>
        </w:rPr>
        <w:t xml:space="preserve"> </w:t>
      </w:r>
      <w:r w:rsidRPr="00233CD7">
        <w:rPr>
          <w:rFonts w:hint="cs"/>
          <w:sz w:val="22"/>
          <w:rtl/>
        </w:rPr>
        <w:t>مدل</w:t>
      </w:r>
      <w:r w:rsidRPr="00233CD7">
        <w:rPr>
          <w:sz w:val="22"/>
          <w:rtl/>
        </w:rPr>
        <w:softHyphen/>
      </w:r>
      <w:r w:rsidRPr="00233CD7">
        <w:rPr>
          <w:rFonts w:hint="cs"/>
          <w:sz w:val="22"/>
          <w:rtl/>
        </w:rPr>
        <w:t>های</w:t>
      </w:r>
      <w:r w:rsidRPr="00233CD7">
        <w:rPr>
          <w:sz w:val="22"/>
          <w:rtl/>
        </w:rPr>
        <w:t xml:space="preserve"> </w:t>
      </w:r>
      <w:r w:rsidRPr="00233CD7">
        <w:rPr>
          <w:rFonts w:hint="cs"/>
          <w:sz w:val="22"/>
          <w:rtl/>
        </w:rPr>
        <w:t>توالی</w:t>
      </w:r>
      <w:r w:rsidRPr="00233CD7">
        <w:rPr>
          <w:sz w:val="22"/>
          <w:rtl/>
        </w:rPr>
        <w:t xml:space="preserve"> </w:t>
      </w:r>
      <w:r w:rsidRPr="00233CD7">
        <w:rPr>
          <w:rFonts w:hint="cs"/>
          <w:sz w:val="22"/>
          <w:rtl/>
        </w:rPr>
        <w:t>زمان</w:t>
      </w:r>
      <w:r w:rsidRPr="00233CD7">
        <w:rPr>
          <w:sz w:val="22"/>
          <w:rtl/>
        </w:rPr>
        <w:t xml:space="preserve"> </w:t>
      </w:r>
      <w:r w:rsidRPr="00233CD7">
        <w:rPr>
          <w:rFonts w:hint="cs"/>
          <w:sz w:val="22"/>
          <w:rtl/>
        </w:rPr>
        <w:t>می</w:t>
      </w:r>
      <w:r w:rsidRPr="00233CD7">
        <w:rPr>
          <w:sz w:val="22"/>
          <w:rtl/>
        </w:rPr>
        <w:softHyphen/>
      </w:r>
      <w:r w:rsidRPr="00233CD7">
        <w:rPr>
          <w:rFonts w:hint="cs"/>
          <w:sz w:val="22"/>
          <w:rtl/>
        </w:rPr>
        <w:t>توانند</w:t>
      </w:r>
      <w:r w:rsidRPr="00233CD7">
        <w:rPr>
          <w:sz w:val="22"/>
          <w:rtl/>
        </w:rPr>
        <w:t xml:space="preserve"> </w:t>
      </w:r>
      <w:r w:rsidRPr="00233CD7">
        <w:rPr>
          <w:rFonts w:hint="cs"/>
          <w:sz w:val="22"/>
          <w:rtl/>
        </w:rPr>
        <w:t>روند نسبتاً</w:t>
      </w:r>
      <w:r w:rsidRPr="00233CD7">
        <w:rPr>
          <w:sz w:val="22"/>
          <w:rtl/>
        </w:rPr>
        <w:t xml:space="preserve"> </w:t>
      </w:r>
      <w:r w:rsidRPr="00233CD7">
        <w:rPr>
          <w:rFonts w:hint="cs"/>
          <w:sz w:val="22"/>
          <w:rtl/>
        </w:rPr>
        <w:t>مناسبي</w:t>
      </w:r>
      <w:r w:rsidRPr="00233CD7">
        <w:rPr>
          <w:sz w:val="22"/>
          <w:rtl/>
        </w:rPr>
        <w:t xml:space="preserve"> </w:t>
      </w:r>
      <w:r w:rsidRPr="00233CD7">
        <w:rPr>
          <w:rFonts w:hint="cs"/>
          <w:sz w:val="22"/>
          <w:rtl/>
        </w:rPr>
        <w:t>در</w:t>
      </w:r>
      <w:r w:rsidRPr="00233CD7">
        <w:rPr>
          <w:sz w:val="22"/>
          <w:rtl/>
        </w:rPr>
        <w:t xml:space="preserve"> </w:t>
      </w:r>
      <w:r w:rsidRPr="00233CD7">
        <w:rPr>
          <w:rFonts w:hint="cs"/>
          <w:sz w:val="22"/>
          <w:rtl/>
        </w:rPr>
        <w:t>تغییر</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ملی</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در</w:t>
      </w:r>
      <w:r w:rsidRPr="00233CD7">
        <w:rPr>
          <w:sz w:val="22"/>
          <w:rtl/>
        </w:rPr>
        <w:t xml:space="preserve"> </w:t>
      </w:r>
      <w:r w:rsidRPr="00233CD7">
        <w:rPr>
          <w:rFonts w:hint="cs"/>
          <w:sz w:val="22"/>
          <w:rtl/>
        </w:rPr>
        <w:t>چین</w:t>
      </w:r>
      <w:r w:rsidRPr="00233CD7">
        <w:rPr>
          <w:sz w:val="22"/>
          <w:rtl/>
        </w:rPr>
        <w:t xml:space="preserve"> </w:t>
      </w:r>
      <w:r w:rsidRPr="00233CD7">
        <w:rPr>
          <w:rFonts w:hint="cs"/>
          <w:sz w:val="22"/>
          <w:rtl/>
        </w:rPr>
        <w:t>قرار</w:t>
      </w:r>
      <w:r w:rsidRPr="00233CD7">
        <w:rPr>
          <w:sz w:val="22"/>
          <w:rtl/>
        </w:rPr>
        <w:t xml:space="preserve"> </w:t>
      </w:r>
      <w:r w:rsidRPr="00233CD7">
        <w:rPr>
          <w:rFonts w:hint="cs"/>
          <w:sz w:val="22"/>
          <w:rtl/>
        </w:rPr>
        <w:t>را بيان نمايند</w:t>
      </w:r>
      <w:r w:rsidRPr="00233CD7">
        <w:rPr>
          <w:sz w:val="22"/>
          <w:rtl/>
        </w:rPr>
        <w:t>.</w:t>
      </w:r>
      <w:r w:rsidR="003F1B55">
        <w:rPr>
          <w:rFonts w:hint="cs"/>
          <w:sz w:val="22"/>
          <w:rtl/>
        </w:rPr>
        <w:t xml:space="preserve"> شهبازی و سلیمیان </w:t>
      </w:r>
      <w:r w:rsidR="003F1B55" w:rsidRPr="00583E37">
        <w:rPr>
          <w:rFonts w:eastAsia="Arial Unicode MS" w:hint="cs"/>
          <w:sz w:val="22"/>
          <w:rtl/>
          <w:lang w:bidi="fa-IR"/>
        </w:rPr>
        <w:t>[</w:t>
      </w:r>
      <w:r w:rsidR="004978A0">
        <w:rPr>
          <w:rFonts w:eastAsia="Arial Unicode MS" w:hint="cs"/>
          <w:sz w:val="22"/>
          <w:rtl/>
          <w:lang w:bidi="fa-IR"/>
        </w:rPr>
        <w:t>7</w:t>
      </w:r>
      <w:r w:rsidR="003F1B55" w:rsidRPr="00583E37">
        <w:rPr>
          <w:rFonts w:eastAsia="Arial Unicode MS" w:hint="cs"/>
          <w:sz w:val="22"/>
          <w:rtl/>
          <w:lang w:bidi="fa-IR"/>
        </w:rPr>
        <w:t>]</w:t>
      </w:r>
      <w:r w:rsidRPr="00233CD7">
        <w:rPr>
          <w:rFonts w:hint="cs"/>
          <w:sz w:val="22"/>
          <w:rtl/>
        </w:rPr>
        <w:t>، به</w:t>
      </w:r>
      <w:r w:rsidRPr="00233CD7">
        <w:rPr>
          <w:sz w:val="22"/>
          <w:rtl/>
        </w:rPr>
        <w:t xml:space="preserve"> </w:t>
      </w:r>
      <w:r w:rsidRPr="00233CD7">
        <w:rPr>
          <w:rFonts w:hint="cs"/>
          <w:sz w:val="22"/>
          <w:rtl/>
        </w:rPr>
        <w:t>پیش</w:t>
      </w:r>
      <w:r w:rsidRPr="00233CD7">
        <w:rPr>
          <w:sz w:val="22"/>
          <w:rtl/>
        </w:rPr>
        <w:t xml:space="preserve"> </w:t>
      </w:r>
      <w:r w:rsidRPr="00233CD7">
        <w:rPr>
          <w:rFonts w:hint="cs"/>
          <w:sz w:val="22"/>
          <w:rtl/>
        </w:rPr>
        <w:t>بینی</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نفت</w:t>
      </w:r>
      <w:r w:rsidRPr="00233CD7">
        <w:rPr>
          <w:sz w:val="22"/>
          <w:rtl/>
        </w:rPr>
        <w:t xml:space="preserve"> </w:t>
      </w:r>
      <w:r w:rsidRPr="00233CD7">
        <w:rPr>
          <w:rFonts w:hint="cs"/>
          <w:sz w:val="22"/>
          <w:rtl/>
        </w:rPr>
        <w:t>با</w:t>
      </w:r>
      <w:r w:rsidRPr="00233CD7">
        <w:rPr>
          <w:sz w:val="22"/>
          <w:rtl/>
        </w:rPr>
        <w:t xml:space="preserve"> </w:t>
      </w:r>
      <w:r w:rsidRPr="00233CD7">
        <w:rPr>
          <w:rFonts w:hint="cs"/>
          <w:sz w:val="22"/>
          <w:rtl/>
        </w:rPr>
        <w:t>استفاده</w:t>
      </w:r>
      <w:r w:rsidRPr="00233CD7">
        <w:rPr>
          <w:sz w:val="22"/>
          <w:rtl/>
        </w:rPr>
        <w:t xml:space="preserve"> </w:t>
      </w:r>
      <w:r w:rsidRPr="00233CD7">
        <w:rPr>
          <w:rFonts w:hint="cs"/>
          <w:sz w:val="22"/>
          <w:rtl/>
        </w:rPr>
        <w:t>از</w:t>
      </w:r>
      <w:r w:rsidRPr="00233CD7">
        <w:rPr>
          <w:sz w:val="22"/>
          <w:rtl/>
        </w:rPr>
        <w:t xml:space="preserve"> </w:t>
      </w:r>
      <w:r w:rsidRPr="00233CD7">
        <w:rPr>
          <w:rFonts w:hint="cs"/>
          <w:sz w:val="22"/>
          <w:rtl/>
        </w:rPr>
        <w:t>روش</w:t>
      </w:r>
      <w:r w:rsidRPr="00233CD7">
        <w:rPr>
          <w:sz w:val="22"/>
          <w:rtl/>
        </w:rPr>
        <w:t xml:space="preserve"> </w:t>
      </w:r>
      <w:r w:rsidRPr="00233CD7">
        <w:rPr>
          <w:rFonts w:hint="cs"/>
          <w:sz w:val="22"/>
          <w:rtl/>
        </w:rPr>
        <w:t>متا</w:t>
      </w:r>
      <w:r w:rsidRPr="00233CD7">
        <w:rPr>
          <w:sz w:val="22"/>
          <w:rtl/>
        </w:rPr>
        <w:t xml:space="preserve"> </w:t>
      </w:r>
      <w:r w:rsidRPr="00233CD7">
        <w:rPr>
          <w:rFonts w:hint="cs"/>
          <w:sz w:val="22"/>
          <w:rtl/>
        </w:rPr>
        <w:t>آنالیز</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مقایسه</w:t>
      </w:r>
      <w:r w:rsidRPr="00233CD7">
        <w:rPr>
          <w:sz w:val="22"/>
          <w:rtl/>
        </w:rPr>
        <w:t xml:space="preserve"> </w:t>
      </w:r>
      <w:r w:rsidRPr="00233CD7">
        <w:rPr>
          <w:rFonts w:hint="cs"/>
          <w:sz w:val="22"/>
          <w:rtl/>
        </w:rPr>
        <w:t>آن</w:t>
      </w:r>
      <w:r w:rsidRPr="00233CD7">
        <w:rPr>
          <w:sz w:val="22"/>
          <w:rtl/>
        </w:rPr>
        <w:t xml:space="preserve"> </w:t>
      </w:r>
      <w:r w:rsidRPr="00233CD7">
        <w:rPr>
          <w:rFonts w:hint="cs"/>
          <w:sz w:val="22"/>
          <w:rtl/>
        </w:rPr>
        <w:t>با</w:t>
      </w:r>
      <w:r w:rsidRPr="00233CD7">
        <w:rPr>
          <w:sz w:val="22"/>
          <w:rtl/>
        </w:rPr>
        <w:t xml:space="preserve"> </w:t>
      </w:r>
      <w:r w:rsidRPr="00233CD7">
        <w:rPr>
          <w:rFonts w:hint="cs"/>
          <w:sz w:val="22"/>
          <w:rtl/>
        </w:rPr>
        <w:t>سایر</w:t>
      </w:r>
      <w:r w:rsidRPr="00233CD7">
        <w:rPr>
          <w:sz w:val="22"/>
          <w:rtl/>
        </w:rPr>
        <w:t xml:space="preserve"> </w:t>
      </w:r>
      <w:r w:rsidRPr="00233CD7">
        <w:rPr>
          <w:rFonts w:hint="cs"/>
          <w:sz w:val="22"/>
          <w:rtl/>
        </w:rPr>
        <w:t>روش</w:t>
      </w:r>
      <w:r w:rsidRPr="00233CD7">
        <w:rPr>
          <w:sz w:val="22"/>
          <w:rtl/>
        </w:rPr>
        <w:softHyphen/>
      </w:r>
      <w:r w:rsidRPr="00233CD7">
        <w:rPr>
          <w:rFonts w:hint="cs"/>
          <w:sz w:val="22"/>
          <w:rtl/>
        </w:rPr>
        <w:t>ها</w:t>
      </w:r>
      <w:r w:rsidRPr="00233CD7">
        <w:rPr>
          <w:sz w:val="22"/>
          <w:rtl/>
        </w:rPr>
        <w:t xml:space="preserve"> </w:t>
      </w:r>
      <w:r w:rsidRPr="00233CD7">
        <w:rPr>
          <w:rFonts w:hint="cs"/>
          <w:sz w:val="22"/>
          <w:rtl/>
        </w:rPr>
        <w:t>پرداختند</w:t>
      </w:r>
      <w:r w:rsidRPr="00233CD7">
        <w:rPr>
          <w:sz w:val="22"/>
          <w:rtl/>
        </w:rPr>
        <w:t xml:space="preserve">. </w:t>
      </w:r>
      <w:r w:rsidRPr="00233CD7">
        <w:rPr>
          <w:rFonts w:hint="cs"/>
          <w:sz w:val="22"/>
          <w:rtl/>
        </w:rPr>
        <w:t>در این تحقیق از نتایج روش</w:t>
      </w:r>
      <w:r w:rsidRPr="00233CD7">
        <w:rPr>
          <w:sz w:val="22"/>
          <w:rtl/>
        </w:rPr>
        <w:softHyphen/>
      </w:r>
      <w:r w:rsidRPr="00233CD7">
        <w:rPr>
          <w:rFonts w:hint="cs"/>
          <w:sz w:val="22"/>
          <w:rtl/>
        </w:rPr>
        <w:t xml:space="preserve">های </w:t>
      </w:r>
      <w:r w:rsidRPr="00A82835">
        <w:rPr>
          <w:szCs w:val="20"/>
        </w:rPr>
        <w:t>ARMA</w:t>
      </w:r>
      <w:r w:rsidRPr="00233CD7">
        <w:rPr>
          <w:rFonts w:hint="cs"/>
          <w:sz w:val="22"/>
          <w:rtl/>
        </w:rPr>
        <w:t xml:space="preserve">، </w:t>
      </w:r>
      <w:r w:rsidRPr="00A82835">
        <w:rPr>
          <w:szCs w:val="20"/>
        </w:rPr>
        <w:t>AR</w:t>
      </w:r>
      <w:r w:rsidRPr="00A82835">
        <w:rPr>
          <w:rFonts w:hint="cs"/>
          <w:szCs w:val="20"/>
          <w:rtl/>
        </w:rPr>
        <w:t xml:space="preserve"> </w:t>
      </w:r>
      <w:r w:rsidRPr="00233CD7">
        <w:rPr>
          <w:rFonts w:hint="cs"/>
          <w:sz w:val="22"/>
          <w:rtl/>
        </w:rPr>
        <w:t>فازی،</w:t>
      </w:r>
      <w:r w:rsidRPr="00233CD7">
        <w:rPr>
          <w:sz w:val="22"/>
          <w:rtl/>
        </w:rPr>
        <w:t xml:space="preserve"> </w:t>
      </w:r>
      <w:r w:rsidRPr="00233CD7">
        <w:rPr>
          <w:rFonts w:hint="cs"/>
          <w:sz w:val="22"/>
          <w:rtl/>
        </w:rPr>
        <w:t>تاناکا</w:t>
      </w:r>
      <w:r w:rsidRPr="00233CD7">
        <w:rPr>
          <w:sz w:val="22"/>
          <w:rtl/>
        </w:rPr>
        <w:t xml:space="preserve"> </w:t>
      </w:r>
      <w:r w:rsidRPr="00233CD7">
        <w:rPr>
          <w:rFonts w:hint="cs"/>
          <w:sz w:val="22"/>
          <w:rtl/>
        </w:rPr>
        <w:t>فازي،</w:t>
      </w:r>
      <w:r w:rsidRPr="00233CD7">
        <w:rPr>
          <w:sz w:val="22"/>
          <w:rtl/>
        </w:rPr>
        <w:t xml:space="preserve"> </w:t>
      </w:r>
      <w:r w:rsidRPr="00233CD7">
        <w:rPr>
          <w:rFonts w:hint="cs"/>
          <w:sz w:val="22"/>
          <w:rtl/>
        </w:rPr>
        <w:t>حداقل</w:t>
      </w:r>
      <w:r w:rsidRPr="00233CD7">
        <w:rPr>
          <w:sz w:val="22"/>
          <w:rtl/>
        </w:rPr>
        <w:t xml:space="preserve"> </w:t>
      </w:r>
      <w:r w:rsidRPr="00233CD7">
        <w:rPr>
          <w:rFonts w:hint="cs"/>
          <w:sz w:val="22"/>
          <w:rtl/>
        </w:rPr>
        <w:t>مربعات</w:t>
      </w:r>
      <w:r w:rsidRPr="00233CD7">
        <w:rPr>
          <w:sz w:val="22"/>
          <w:rtl/>
        </w:rPr>
        <w:t xml:space="preserve"> </w:t>
      </w:r>
      <w:r w:rsidRPr="00233CD7">
        <w:rPr>
          <w:rFonts w:hint="cs"/>
          <w:sz w:val="22"/>
          <w:rtl/>
        </w:rPr>
        <w:t>فازي،</w:t>
      </w:r>
      <w:r w:rsidRPr="00233CD7">
        <w:rPr>
          <w:sz w:val="22"/>
          <w:rtl/>
        </w:rPr>
        <w:t xml:space="preserve"> </w:t>
      </w:r>
      <w:r w:rsidRPr="00233CD7">
        <w:rPr>
          <w:rFonts w:hint="cs"/>
          <w:sz w:val="22"/>
          <w:rtl/>
        </w:rPr>
        <w:t>شبکه</w:t>
      </w:r>
      <w:r w:rsidRPr="00233CD7">
        <w:rPr>
          <w:sz w:val="22"/>
          <w:rtl/>
        </w:rPr>
        <w:t xml:space="preserve"> </w:t>
      </w:r>
      <w:r w:rsidRPr="00233CD7">
        <w:rPr>
          <w:rFonts w:hint="cs"/>
          <w:sz w:val="22"/>
          <w:rtl/>
        </w:rPr>
        <w:t>عصبی،</w:t>
      </w:r>
      <w:r w:rsidRPr="00233CD7">
        <w:rPr>
          <w:sz w:val="22"/>
          <w:rtl/>
        </w:rPr>
        <w:t xml:space="preserve"> </w:t>
      </w:r>
      <w:r w:rsidRPr="00233CD7">
        <w:rPr>
          <w:rFonts w:hint="cs"/>
          <w:sz w:val="22"/>
          <w:rtl/>
        </w:rPr>
        <w:t>داده</w:t>
      </w:r>
      <w:r w:rsidRPr="00233CD7">
        <w:rPr>
          <w:sz w:val="22"/>
          <w:rtl/>
        </w:rPr>
        <w:softHyphen/>
      </w:r>
      <w:r w:rsidRPr="00233CD7">
        <w:rPr>
          <w:rFonts w:hint="cs"/>
          <w:sz w:val="22"/>
          <w:rtl/>
        </w:rPr>
        <w:t>هاي</w:t>
      </w:r>
      <w:r w:rsidRPr="00233CD7">
        <w:rPr>
          <w:sz w:val="22"/>
          <w:rtl/>
        </w:rPr>
        <w:t xml:space="preserve"> </w:t>
      </w:r>
      <w:r w:rsidRPr="00233CD7">
        <w:rPr>
          <w:rFonts w:hint="cs"/>
          <w:sz w:val="22"/>
          <w:rtl/>
        </w:rPr>
        <w:t>شبیه</w:t>
      </w:r>
      <w:r w:rsidRPr="00233CD7">
        <w:rPr>
          <w:sz w:val="22"/>
          <w:rtl/>
        </w:rPr>
        <w:softHyphen/>
      </w:r>
      <w:r w:rsidRPr="00233CD7">
        <w:rPr>
          <w:rFonts w:hint="cs"/>
          <w:sz w:val="22"/>
          <w:rtl/>
        </w:rPr>
        <w:t>سازي</w:t>
      </w:r>
      <w:r w:rsidRPr="00233CD7">
        <w:rPr>
          <w:sz w:val="22"/>
          <w:rtl/>
        </w:rPr>
        <w:t xml:space="preserve"> </w:t>
      </w:r>
      <w:r w:rsidRPr="00233CD7">
        <w:rPr>
          <w:rFonts w:hint="cs"/>
          <w:sz w:val="22"/>
          <w:rtl/>
        </w:rPr>
        <w:t>شده</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داده</w:t>
      </w:r>
      <w:r w:rsidRPr="00233CD7">
        <w:rPr>
          <w:sz w:val="22"/>
          <w:rtl/>
        </w:rPr>
        <w:softHyphen/>
      </w:r>
      <w:r w:rsidRPr="00233CD7">
        <w:rPr>
          <w:rFonts w:hint="cs"/>
          <w:sz w:val="22"/>
          <w:rtl/>
        </w:rPr>
        <w:t>کاوي</w:t>
      </w:r>
      <w:r w:rsidRPr="00233CD7">
        <w:rPr>
          <w:sz w:val="22"/>
          <w:rtl/>
        </w:rPr>
        <w:t xml:space="preserve"> </w:t>
      </w:r>
      <w:r w:rsidRPr="00233CD7">
        <w:rPr>
          <w:rFonts w:hint="cs"/>
          <w:sz w:val="22"/>
          <w:rtl/>
        </w:rPr>
        <w:t>مربوط</w:t>
      </w:r>
      <w:r w:rsidRPr="00233CD7">
        <w:rPr>
          <w:sz w:val="22"/>
          <w:rtl/>
        </w:rPr>
        <w:t xml:space="preserve"> </w:t>
      </w:r>
      <w:r w:rsidRPr="00233CD7">
        <w:rPr>
          <w:rFonts w:hint="cs"/>
          <w:sz w:val="22"/>
          <w:rtl/>
        </w:rPr>
        <w:t>به</w:t>
      </w:r>
      <w:r w:rsidRPr="00233CD7">
        <w:rPr>
          <w:sz w:val="22"/>
          <w:rtl/>
        </w:rPr>
        <w:t xml:space="preserve"> </w:t>
      </w:r>
      <w:r w:rsidRPr="00233CD7">
        <w:rPr>
          <w:rFonts w:hint="cs"/>
          <w:sz w:val="22"/>
          <w:rtl/>
        </w:rPr>
        <w:t>پیش‌بینی</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نفت</w:t>
      </w:r>
      <w:r w:rsidRPr="00233CD7">
        <w:rPr>
          <w:sz w:val="22"/>
          <w:rtl/>
        </w:rPr>
        <w:t xml:space="preserve"> </w:t>
      </w:r>
      <w:r w:rsidRPr="00233CD7">
        <w:rPr>
          <w:rFonts w:hint="cs"/>
          <w:sz w:val="22"/>
          <w:rtl/>
        </w:rPr>
        <w:t>برنت</w:t>
      </w:r>
      <w:r w:rsidRPr="00233CD7">
        <w:rPr>
          <w:sz w:val="22"/>
          <w:rtl/>
        </w:rPr>
        <w:t xml:space="preserve"> </w:t>
      </w:r>
      <w:r w:rsidRPr="00233CD7">
        <w:rPr>
          <w:rFonts w:hint="cs"/>
          <w:sz w:val="22"/>
          <w:rtl/>
        </w:rPr>
        <w:t>از</w:t>
      </w:r>
      <w:r w:rsidRPr="00233CD7">
        <w:rPr>
          <w:sz w:val="22"/>
          <w:rtl/>
        </w:rPr>
        <w:t xml:space="preserve"> </w:t>
      </w:r>
      <w:r w:rsidRPr="00233CD7">
        <w:rPr>
          <w:rFonts w:hint="cs"/>
          <w:sz w:val="22"/>
          <w:rtl/>
        </w:rPr>
        <w:t xml:space="preserve">سال </w:t>
      </w:r>
      <w:r w:rsidRPr="00233CD7">
        <w:rPr>
          <w:sz w:val="22"/>
          <w:rtl/>
        </w:rPr>
        <w:t xml:space="preserve">2004 </w:t>
      </w:r>
      <w:r w:rsidRPr="00233CD7">
        <w:rPr>
          <w:rFonts w:hint="cs"/>
          <w:sz w:val="22"/>
          <w:rtl/>
        </w:rPr>
        <w:t>تا</w:t>
      </w:r>
      <w:r w:rsidRPr="00233CD7">
        <w:rPr>
          <w:sz w:val="22"/>
          <w:rtl/>
        </w:rPr>
        <w:t xml:space="preserve"> 2013 </w:t>
      </w:r>
      <w:r w:rsidRPr="00233CD7">
        <w:rPr>
          <w:rFonts w:hint="cs"/>
          <w:sz w:val="22"/>
          <w:rtl/>
        </w:rPr>
        <w:t>میلادي</w:t>
      </w:r>
      <w:r w:rsidRPr="00233CD7">
        <w:rPr>
          <w:sz w:val="22"/>
          <w:rtl/>
        </w:rPr>
        <w:t xml:space="preserve"> </w:t>
      </w:r>
      <w:r w:rsidRPr="00233CD7">
        <w:rPr>
          <w:rFonts w:hint="cs"/>
          <w:sz w:val="22"/>
          <w:rtl/>
        </w:rPr>
        <w:t>استفاده</w:t>
      </w:r>
      <w:r w:rsidRPr="00233CD7">
        <w:rPr>
          <w:sz w:val="22"/>
          <w:rtl/>
        </w:rPr>
        <w:t xml:space="preserve"> </w:t>
      </w:r>
      <w:r w:rsidRPr="00233CD7">
        <w:rPr>
          <w:rFonts w:hint="cs"/>
          <w:sz w:val="22"/>
          <w:rtl/>
        </w:rPr>
        <w:t>شده</w:t>
      </w:r>
      <w:r w:rsidRPr="00233CD7">
        <w:rPr>
          <w:sz w:val="22"/>
          <w:rtl/>
        </w:rPr>
        <w:t xml:space="preserve"> </w:t>
      </w:r>
      <w:r w:rsidRPr="00233CD7">
        <w:rPr>
          <w:rFonts w:hint="cs"/>
          <w:sz w:val="22"/>
          <w:rtl/>
        </w:rPr>
        <w:t>است</w:t>
      </w:r>
      <w:r w:rsidRPr="00233CD7">
        <w:rPr>
          <w:sz w:val="22"/>
          <w:rtl/>
        </w:rPr>
        <w:t xml:space="preserve">. </w:t>
      </w:r>
      <w:r w:rsidRPr="00233CD7">
        <w:rPr>
          <w:rFonts w:hint="cs"/>
          <w:sz w:val="22"/>
          <w:rtl/>
        </w:rPr>
        <w:t>نتایج آن</w:t>
      </w:r>
      <w:r w:rsidRPr="00233CD7">
        <w:rPr>
          <w:sz w:val="22"/>
          <w:rtl/>
        </w:rPr>
        <w:softHyphen/>
      </w:r>
      <w:r w:rsidRPr="00233CD7">
        <w:rPr>
          <w:rFonts w:hint="cs"/>
          <w:sz w:val="22"/>
          <w:rtl/>
        </w:rPr>
        <w:t>ها</w:t>
      </w:r>
      <w:r w:rsidRPr="00233CD7">
        <w:rPr>
          <w:sz w:val="22"/>
          <w:rtl/>
        </w:rPr>
        <w:t xml:space="preserve"> </w:t>
      </w:r>
      <w:r w:rsidRPr="00233CD7">
        <w:rPr>
          <w:rFonts w:hint="cs"/>
          <w:sz w:val="22"/>
          <w:rtl/>
        </w:rPr>
        <w:t>نشان</w:t>
      </w:r>
      <w:r w:rsidRPr="00233CD7">
        <w:rPr>
          <w:sz w:val="22"/>
          <w:rtl/>
        </w:rPr>
        <w:t xml:space="preserve"> </w:t>
      </w:r>
      <w:r w:rsidRPr="00233CD7">
        <w:rPr>
          <w:rFonts w:hint="cs"/>
          <w:sz w:val="22"/>
          <w:rtl/>
        </w:rPr>
        <w:t>داد</w:t>
      </w:r>
      <w:r w:rsidRPr="00233CD7">
        <w:rPr>
          <w:sz w:val="22"/>
          <w:rtl/>
        </w:rPr>
        <w:t xml:space="preserve"> </w:t>
      </w:r>
      <w:r w:rsidRPr="00233CD7">
        <w:rPr>
          <w:rFonts w:hint="cs"/>
          <w:sz w:val="22"/>
          <w:rtl/>
        </w:rPr>
        <w:t>دقت</w:t>
      </w:r>
      <w:r w:rsidRPr="00233CD7">
        <w:rPr>
          <w:sz w:val="22"/>
          <w:rtl/>
        </w:rPr>
        <w:t xml:space="preserve"> </w:t>
      </w:r>
      <w:r w:rsidRPr="00233CD7">
        <w:rPr>
          <w:rFonts w:hint="cs"/>
          <w:sz w:val="22"/>
          <w:rtl/>
        </w:rPr>
        <w:t>روش</w:t>
      </w:r>
      <w:r w:rsidRPr="00233CD7">
        <w:rPr>
          <w:sz w:val="22"/>
          <w:rtl/>
        </w:rPr>
        <w:t xml:space="preserve"> </w:t>
      </w:r>
      <w:r w:rsidRPr="00233CD7">
        <w:rPr>
          <w:rFonts w:hint="cs"/>
          <w:sz w:val="22"/>
          <w:rtl/>
        </w:rPr>
        <w:t>متا آنالیز</w:t>
      </w:r>
      <w:r w:rsidRPr="00233CD7">
        <w:rPr>
          <w:sz w:val="22"/>
          <w:rtl/>
        </w:rPr>
        <w:t xml:space="preserve"> </w:t>
      </w:r>
      <w:r w:rsidRPr="00233CD7">
        <w:rPr>
          <w:rFonts w:hint="cs"/>
          <w:sz w:val="22"/>
          <w:rtl/>
        </w:rPr>
        <w:t>به</w:t>
      </w:r>
      <w:r w:rsidRPr="00233CD7">
        <w:rPr>
          <w:sz w:val="22"/>
          <w:rtl/>
        </w:rPr>
        <w:t xml:space="preserve"> </w:t>
      </w:r>
      <w:r w:rsidRPr="00233CD7">
        <w:rPr>
          <w:rFonts w:hint="cs"/>
          <w:sz w:val="22"/>
          <w:rtl/>
        </w:rPr>
        <w:t>مراتب</w:t>
      </w:r>
      <w:r w:rsidRPr="00233CD7">
        <w:rPr>
          <w:sz w:val="22"/>
          <w:rtl/>
        </w:rPr>
        <w:t xml:space="preserve"> </w:t>
      </w:r>
      <w:r w:rsidRPr="00233CD7">
        <w:rPr>
          <w:rFonts w:hint="cs"/>
          <w:sz w:val="22"/>
          <w:rtl/>
        </w:rPr>
        <w:t>بالاتر</w:t>
      </w:r>
      <w:r w:rsidRPr="00233CD7">
        <w:rPr>
          <w:sz w:val="22"/>
          <w:rtl/>
        </w:rPr>
        <w:t xml:space="preserve"> </w:t>
      </w:r>
      <w:r w:rsidRPr="00233CD7">
        <w:rPr>
          <w:rFonts w:hint="cs"/>
          <w:sz w:val="22"/>
          <w:rtl/>
        </w:rPr>
        <w:t>از</w:t>
      </w:r>
      <w:r w:rsidRPr="00233CD7">
        <w:rPr>
          <w:sz w:val="22"/>
          <w:rtl/>
        </w:rPr>
        <w:t xml:space="preserve"> </w:t>
      </w:r>
      <w:r w:rsidRPr="00233CD7">
        <w:rPr>
          <w:rFonts w:hint="cs"/>
          <w:sz w:val="22"/>
          <w:rtl/>
        </w:rPr>
        <w:t>سایر</w:t>
      </w:r>
      <w:r w:rsidRPr="00233CD7">
        <w:rPr>
          <w:sz w:val="22"/>
          <w:rtl/>
        </w:rPr>
        <w:t xml:space="preserve"> </w:t>
      </w:r>
      <w:r w:rsidRPr="00233CD7">
        <w:rPr>
          <w:rFonts w:hint="cs"/>
          <w:sz w:val="22"/>
          <w:rtl/>
        </w:rPr>
        <w:t>روش</w:t>
      </w:r>
      <w:r w:rsidRPr="00233CD7">
        <w:rPr>
          <w:sz w:val="22"/>
          <w:rtl/>
        </w:rPr>
        <w:softHyphen/>
      </w:r>
      <w:r w:rsidRPr="00233CD7">
        <w:rPr>
          <w:rFonts w:hint="cs"/>
          <w:sz w:val="22"/>
          <w:rtl/>
        </w:rPr>
        <w:t>هاي</w:t>
      </w:r>
      <w:r w:rsidRPr="00233CD7">
        <w:rPr>
          <w:sz w:val="22"/>
          <w:rtl/>
        </w:rPr>
        <w:t xml:space="preserve"> </w:t>
      </w:r>
      <w:r w:rsidRPr="00233CD7">
        <w:rPr>
          <w:rFonts w:hint="cs"/>
          <w:sz w:val="22"/>
          <w:rtl/>
        </w:rPr>
        <w:t>خطی</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غیرخطی</w:t>
      </w:r>
      <w:r w:rsidRPr="00233CD7">
        <w:rPr>
          <w:sz w:val="22"/>
          <w:rtl/>
        </w:rPr>
        <w:t xml:space="preserve"> </w:t>
      </w:r>
      <w:r w:rsidRPr="00233CD7">
        <w:rPr>
          <w:rFonts w:hint="cs"/>
          <w:sz w:val="22"/>
          <w:rtl/>
        </w:rPr>
        <w:t>است</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کم‌ترین</w:t>
      </w:r>
      <w:r w:rsidRPr="00233CD7">
        <w:rPr>
          <w:sz w:val="22"/>
          <w:rtl/>
        </w:rPr>
        <w:t xml:space="preserve"> </w:t>
      </w:r>
      <w:r w:rsidRPr="00233CD7">
        <w:rPr>
          <w:rFonts w:hint="cs"/>
          <w:sz w:val="22"/>
          <w:rtl/>
        </w:rPr>
        <w:t>میزان</w:t>
      </w:r>
      <w:r w:rsidRPr="00233CD7">
        <w:rPr>
          <w:sz w:val="22"/>
          <w:rtl/>
        </w:rPr>
        <w:t xml:space="preserve"> </w:t>
      </w:r>
      <w:r w:rsidRPr="00233CD7">
        <w:rPr>
          <w:rFonts w:hint="cs"/>
          <w:sz w:val="22"/>
          <w:rtl/>
        </w:rPr>
        <w:t>اختلاف</w:t>
      </w:r>
      <w:r w:rsidRPr="00233CD7">
        <w:rPr>
          <w:sz w:val="22"/>
          <w:rtl/>
        </w:rPr>
        <w:t xml:space="preserve"> </w:t>
      </w:r>
      <w:r w:rsidRPr="00233CD7">
        <w:rPr>
          <w:rFonts w:hint="cs"/>
          <w:sz w:val="22"/>
          <w:rtl/>
        </w:rPr>
        <w:t>با داده</w:t>
      </w:r>
      <w:r w:rsidRPr="00233CD7">
        <w:rPr>
          <w:sz w:val="22"/>
          <w:rtl/>
        </w:rPr>
        <w:softHyphen/>
      </w:r>
      <w:r w:rsidRPr="00233CD7">
        <w:rPr>
          <w:rFonts w:hint="cs"/>
          <w:sz w:val="22"/>
          <w:rtl/>
        </w:rPr>
        <w:t>هاي</w:t>
      </w:r>
      <w:r w:rsidRPr="00233CD7">
        <w:rPr>
          <w:sz w:val="22"/>
          <w:rtl/>
        </w:rPr>
        <w:t xml:space="preserve"> </w:t>
      </w:r>
      <w:r w:rsidRPr="00233CD7">
        <w:rPr>
          <w:rFonts w:hint="cs"/>
          <w:sz w:val="22"/>
          <w:rtl/>
        </w:rPr>
        <w:t>واقعی</w:t>
      </w:r>
      <w:r w:rsidRPr="00233CD7">
        <w:rPr>
          <w:sz w:val="22"/>
          <w:rtl/>
        </w:rPr>
        <w:t xml:space="preserve"> </w:t>
      </w:r>
      <w:r w:rsidRPr="00233CD7">
        <w:rPr>
          <w:rFonts w:hint="cs"/>
          <w:sz w:val="22"/>
          <w:rtl/>
        </w:rPr>
        <w:t>را</w:t>
      </w:r>
      <w:r w:rsidRPr="00233CD7">
        <w:rPr>
          <w:sz w:val="22"/>
          <w:rtl/>
        </w:rPr>
        <w:t xml:space="preserve"> </w:t>
      </w:r>
      <w:r w:rsidRPr="00233CD7">
        <w:rPr>
          <w:rFonts w:hint="cs"/>
          <w:sz w:val="22"/>
          <w:rtl/>
        </w:rPr>
        <w:t>دارد</w:t>
      </w:r>
      <w:r w:rsidRPr="00233CD7">
        <w:rPr>
          <w:sz w:val="22"/>
          <w:rtl/>
        </w:rPr>
        <w:t xml:space="preserve">. </w:t>
      </w:r>
      <w:r w:rsidRPr="00233CD7">
        <w:rPr>
          <w:rFonts w:hint="cs"/>
          <w:sz w:val="22"/>
          <w:rtl/>
        </w:rPr>
        <w:t>دهقانی و زنگنه</w:t>
      </w:r>
      <w:r w:rsidRPr="00233CD7">
        <w:rPr>
          <w:rStyle w:val="FootnoteReference"/>
          <w:sz w:val="22"/>
          <w:rtl/>
        </w:rPr>
        <w:footnoteReference w:id="4"/>
      </w:r>
      <w:r w:rsidR="003F1B55">
        <w:rPr>
          <w:rFonts w:hint="cs"/>
          <w:sz w:val="22"/>
          <w:rtl/>
        </w:rPr>
        <w:t xml:space="preserve"> </w:t>
      </w:r>
      <w:r w:rsidR="003F1B55" w:rsidRPr="00583E37">
        <w:rPr>
          <w:rFonts w:eastAsia="Arial Unicode MS" w:hint="cs"/>
          <w:sz w:val="22"/>
          <w:rtl/>
          <w:lang w:bidi="fa-IR"/>
        </w:rPr>
        <w:t>[</w:t>
      </w:r>
      <w:r w:rsidR="004978A0">
        <w:rPr>
          <w:rFonts w:eastAsia="Arial Unicode MS" w:hint="cs"/>
          <w:sz w:val="22"/>
          <w:rtl/>
          <w:lang w:bidi="fa-IR"/>
        </w:rPr>
        <w:t>8</w:t>
      </w:r>
      <w:r w:rsidR="003F1B55" w:rsidRPr="00583E37">
        <w:rPr>
          <w:rFonts w:eastAsia="Arial Unicode MS" w:hint="cs"/>
          <w:sz w:val="22"/>
          <w:rtl/>
          <w:lang w:bidi="fa-IR"/>
        </w:rPr>
        <w:t>]</w:t>
      </w:r>
      <w:r w:rsidRPr="00233CD7">
        <w:rPr>
          <w:rFonts w:hint="cs"/>
          <w:sz w:val="22"/>
          <w:rtl/>
        </w:rPr>
        <w:t>، یک</w:t>
      </w:r>
      <w:r w:rsidRPr="00233CD7">
        <w:rPr>
          <w:sz w:val="22"/>
          <w:rtl/>
        </w:rPr>
        <w:t xml:space="preserve"> </w:t>
      </w:r>
      <w:r w:rsidRPr="00233CD7">
        <w:rPr>
          <w:rFonts w:hint="cs"/>
          <w:sz w:val="22"/>
          <w:rtl/>
        </w:rPr>
        <w:t>رویکرد</w:t>
      </w:r>
      <w:r w:rsidRPr="00233CD7">
        <w:rPr>
          <w:sz w:val="22"/>
          <w:rtl/>
        </w:rPr>
        <w:t xml:space="preserve"> </w:t>
      </w:r>
      <w:r w:rsidRPr="00233CD7">
        <w:rPr>
          <w:rFonts w:hint="cs"/>
          <w:sz w:val="22"/>
          <w:rtl/>
        </w:rPr>
        <w:t>جایگزین</w:t>
      </w:r>
      <w:r w:rsidRPr="00233CD7">
        <w:rPr>
          <w:sz w:val="22"/>
          <w:rtl/>
        </w:rPr>
        <w:t xml:space="preserve"> </w:t>
      </w:r>
      <w:r w:rsidRPr="00233CD7">
        <w:rPr>
          <w:rFonts w:hint="cs"/>
          <w:sz w:val="22"/>
          <w:rtl/>
        </w:rPr>
        <w:t>مبتنی</w:t>
      </w:r>
      <w:r w:rsidRPr="00233CD7">
        <w:rPr>
          <w:sz w:val="22"/>
          <w:rtl/>
        </w:rPr>
        <w:t xml:space="preserve"> </w:t>
      </w:r>
      <w:r w:rsidRPr="00233CD7">
        <w:rPr>
          <w:rFonts w:hint="cs"/>
          <w:sz w:val="22"/>
          <w:rtl/>
        </w:rPr>
        <w:t>بر</w:t>
      </w:r>
      <w:r w:rsidRPr="00233CD7">
        <w:rPr>
          <w:sz w:val="22"/>
          <w:rtl/>
        </w:rPr>
        <w:t xml:space="preserve"> </w:t>
      </w:r>
      <w:r w:rsidRPr="00233CD7">
        <w:rPr>
          <w:rFonts w:hint="cs"/>
          <w:sz w:val="22"/>
          <w:rtl/>
        </w:rPr>
        <w:t>یک</w:t>
      </w:r>
      <w:r w:rsidRPr="00233CD7">
        <w:rPr>
          <w:sz w:val="22"/>
          <w:rtl/>
        </w:rPr>
        <w:t xml:space="preserve"> </w:t>
      </w:r>
      <w:r w:rsidRPr="00233CD7">
        <w:rPr>
          <w:rFonts w:hint="cs"/>
          <w:sz w:val="22"/>
          <w:rtl/>
        </w:rPr>
        <w:t>سری</w:t>
      </w:r>
      <w:r w:rsidRPr="00233CD7">
        <w:rPr>
          <w:sz w:val="22"/>
          <w:rtl/>
        </w:rPr>
        <w:t xml:space="preserve"> </w:t>
      </w:r>
      <w:r w:rsidRPr="00233CD7">
        <w:rPr>
          <w:rFonts w:hint="cs"/>
          <w:sz w:val="22"/>
          <w:rtl/>
        </w:rPr>
        <w:t>زمانی</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بهینه</w:t>
      </w:r>
      <w:r w:rsidRPr="00233CD7">
        <w:rPr>
          <w:sz w:val="22"/>
          <w:rtl/>
        </w:rPr>
        <w:t xml:space="preserve"> </w:t>
      </w:r>
      <w:r w:rsidRPr="00233CD7">
        <w:rPr>
          <w:rFonts w:hint="cs"/>
          <w:sz w:val="22"/>
          <w:rtl/>
        </w:rPr>
        <w:t>سازی</w:t>
      </w:r>
      <w:r w:rsidRPr="00233CD7">
        <w:rPr>
          <w:sz w:val="22"/>
          <w:rtl/>
        </w:rPr>
        <w:t xml:space="preserve"> </w:t>
      </w:r>
      <w:r w:rsidRPr="00233CD7">
        <w:rPr>
          <w:rFonts w:hint="cs"/>
          <w:sz w:val="22"/>
          <w:rtl/>
        </w:rPr>
        <w:t>مبتنی</w:t>
      </w:r>
      <w:r w:rsidRPr="00233CD7">
        <w:rPr>
          <w:sz w:val="22"/>
          <w:rtl/>
        </w:rPr>
        <w:t xml:space="preserve"> </w:t>
      </w:r>
      <w:r w:rsidRPr="00233CD7">
        <w:rPr>
          <w:rFonts w:hint="cs"/>
          <w:sz w:val="22"/>
          <w:rtl/>
        </w:rPr>
        <w:t>بر</w:t>
      </w:r>
      <w:r w:rsidRPr="00233CD7">
        <w:rPr>
          <w:sz w:val="22"/>
          <w:rtl/>
        </w:rPr>
        <w:t xml:space="preserve"> </w:t>
      </w:r>
      <w:r w:rsidRPr="00233CD7">
        <w:rPr>
          <w:rFonts w:hint="cs"/>
          <w:sz w:val="22"/>
          <w:rtl/>
        </w:rPr>
        <w:t>بیوگرافی</w:t>
      </w:r>
      <w:r w:rsidRPr="00233CD7">
        <w:rPr>
          <w:sz w:val="22"/>
        </w:rPr>
        <w:t xml:space="preserve"> </w:t>
      </w:r>
      <w:r w:rsidRPr="00A82835">
        <w:rPr>
          <w:szCs w:val="20"/>
        </w:rPr>
        <w:t>(BMMR-BBO)</w:t>
      </w:r>
      <w:r w:rsidRPr="00233CD7">
        <w:rPr>
          <w:sz w:val="22"/>
        </w:rPr>
        <w:t xml:space="preserve"> </w:t>
      </w:r>
      <w:r w:rsidRPr="00233CD7">
        <w:rPr>
          <w:sz w:val="22"/>
          <w:rtl/>
        </w:rPr>
        <w:t>برای</w:t>
      </w:r>
      <w:r w:rsidRPr="00233CD7">
        <w:rPr>
          <w:rFonts w:ascii="Cambria" w:hAnsi="Cambria" w:cs="Cambria" w:hint="cs"/>
          <w:sz w:val="22"/>
          <w:rtl/>
        </w:rPr>
        <w:t> </w:t>
      </w:r>
      <w:r w:rsidRPr="00233CD7">
        <w:rPr>
          <w:sz w:val="22"/>
          <w:rtl/>
        </w:rPr>
        <w:t>تخمین</w:t>
      </w:r>
      <w:r w:rsidRPr="00233CD7">
        <w:rPr>
          <w:rFonts w:ascii="Cambria" w:hAnsi="Cambria" w:cs="Cambria" w:hint="cs"/>
          <w:sz w:val="22"/>
          <w:rtl/>
        </w:rPr>
        <w:t> </w:t>
      </w:r>
      <w:r w:rsidRPr="00233CD7">
        <w:rPr>
          <w:sz w:val="22"/>
          <w:rtl/>
        </w:rPr>
        <w:t>قیمت</w:t>
      </w:r>
      <w:r w:rsidRPr="00233CD7">
        <w:rPr>
          <w:rFonts w:ascii="Cambria" w:hAnsi="Cambria" w:cs="Cambria" w:hint="cs"/>
          <w:sz w:val="22"/>
          <w:rtl/>
        </w:rPr>
        <w:t> </w:t>
      </w:r>
      <w:r w:rsidRPr="00233CD7">
        <w:rPr>
          <w:sz w:val="22"/>
          <w:rtl/>
        </w:rPr>
        <w:t>نفت</w:t>
      </w:r>
      <w:r w:rsidRPr="00233CD7">
        <w:rPr>
          <w:rFonts w:ascii="Cambria" w:hAnsi="Cambria" w:cs="Cambria" w:hint="cs"/>
          <w:sz w:val="22"/>
          <w:rtl/>
        </w:rPr>
        <w:t> </w:t>
      </w:r>
      <w:r w:rsidRPr="00233CD7">
        <w:rPr>
          <w:sz w:val="22"/>
          <w:rtl/>
        </w:rPr>
        <w:t>خام</w:t>
      </w:r>
      <w:r w:rsidRPr="00233CD7">
        <w:rPr>
          <w:rFonts w:ascii="Cambria" w:hAnsi="Cambria" w:cs="Cambria" w:hint="cs"/>
          <w:sz w:val="22"/>
          <w:rtl/>
        </w:rPr>
        <w:t> </w:t>
      </w:r>
      <w:r w:rsidRPr="00233CD7">
        <w:rPr>
          <w:sz w:val="22"/>
          <w:rtl/>
        </w:rPr>
        <w:t>غرب</w:t>
      </w:r>
      <w:r w:rsidRPr="00233CD7">
        <w:rPr>
          <w:rFonts w:ascii="Cambria" w:hAnsi="Cambria" w:cs="Cambria" w:hint="cs"/>
          <w:sz w:val="22"/>
          <w:rtl/>
        </w:rPr>
        <w:t> </w:t>
      </w:r>
      <w:r w:rsidRPr="00233CD7">
        <w:rPr>
          <w:sz w:val="22"/>
          <w:rtl/>
        </w:rPr>
        <w:t>تگزاس</w:t>
      </w:r>
      <w:r w:rsidRPr="00233CD7">
        <w:rPr>
          <w:rFonts w:ascii="Cambria" w:hAnsi="Cambria" w:cs="Cambria" w:hint="cs"/>
          <w:sz w:val="22"/>
          <w:rtl/>
        </w:rPr>
        <w:t> </w:t>
      </w:r>
      <w:r w:rsidRPr="00A82835">
        <w:rPr>
          <w:szCs w:val="20"/>
        </w:rPr>
        <w:t>(WTI)</w:t>
      </w:r>
      <w:r w:rsidRPr="00A82835">
        <w:rPr>
          <w:rFonts w:hint="cs"/>
          <w:szCs w:val="20"/>
          <w:rtl/>
        </w:rPr>
        <w:t xml:space="preserve"> </w:t>
      </w:r>
      <w:r w:rsidRPr="00233CD7">
        <w:rPr>
          <w:rFonts w:hint="cs"/>
          <w:sz w:val="22"/>
          <w:rtl/>
        </w:rPr>
        <w:t>پیشنهاد</w:t>
      </w:r>
      <w:r w:rsidRPr="00233CD7">
        <w:rPr>
          <w:sz w:val="22"/>
          <w:rtl/>
        </w:rPr>
        <w:t xml:space="preserve"> </w:t>
      </w:r>
      <w:r w:rsidRPr="00233CD7">
        <w:rPr>
          <w:rFonts w:hint="cs"/>
          <w:sz w:val="22"/>
          <w:rtl/>
        </w:rPr>
        <w:t>کردند و</w:t>
      </w:r>
      <w:r w:rsidRPr="00233CD7">
        <w:rPr>
          <w:sz w:val="22"/>
          <w:rtl/>
        </w:rPr>
        <w:t xml:space="preserve"> </w:t>
      </w:r>
      <w:r w:rsidRPr="00233CD7">
        <w:rPr>
          <w:rFonts w:hint="cs"/>
          <w:sz w:val="22"/>
          <w:rtl/>
        </w:rPr>
        <w:t>برای</w:t>
      </w:r>
      <w:r w:rsidRPr="00233CD7">
        <w:rPr>
          <w:sz w:val="22"/>
          <w:rtl/>
        </w:rPr>
        <w:t xml:space="preserve"> </w:t>
      </w:r>
      <w:r w:rsidRPr="00233CD7">
        <w:rPr>
          <w:rFonts w:hint="cs"/>
          <w:sz w:val="22"/>
          <w:rtl/>
        </w:rPr>
        <w:t>ارزیابی</w:t>
      </w:r>
      <w:r w:rsidRPr="00233CD7">
        <w:rPr>
          <w:sz w:val="22"/>
          <w:rtl/>
        </w:rPr>
        <w:t xml:space="preserve"> </w:t>
      </w:r>
      <w:r w:rsidRPr="00233CD7">
        <w:rPr>
          <w:rFonts w:hint="cs"/>
          <w:sz w:val="22"/>
          <w:rtl/>
        </w:rPr>
        <w:t>توانایی</w:t>
      </w:r>
      <w:r w:rsidRPr="00233CD7">
        <w:rPr>
          <w:sz w:val="22"/>
          <w:rtl/>
        </w:rPr>
        <w:t xml:space="preserve"> </w:t>
      </w:r>
      <w:r w:rsidRPr="00233CD7">
        <w:rPr>
          <w:rFonts w:hint="cs"/>
          <w:sz w:val="22"/>
          <w:rtl/>
        </w:rPr>
        <w:t>پیش‌بینی</w:t>
      </w:r>
      <w:r w:rsidRPr="00233CD7">
        <w:rPr>
          <w:sz w:val="22"/>
          <w:rtl/>
        </w:rPr>
        <w:t xml:space="preserve"> </w:t>
      </w:r>
      <w:r w:rsidRPr="00233CD7">
        <w:rPr>
          <w:rFonts w:hint="cs"/>
          <w:sz w:val="22"/>
          <w:rtl/>
        </w:rPr>
        <w:t>مدل</w:t>
      </w:r>
      <w:r w:rsidRPr="00233CD7">
        <w:rPr>
          <w:sz w:val="22"/>
          <w:rtl/>
        </w:rPr>
        <w:t xml:space="preserve"> </w:t>
      </w:r>
      <w:r w:rsidRPr="00233CD7">
        <w:rPr>
          <w:rFonts w:hint="cs"/>
          <w:sz w:val="22"/>
          <w:rtl/>
        </w:rPr>
        <w:t>ارائه</w:t>
      </w:r>
      <w:r w:rsidRPr="00233CD7">
        <w:rPr>
          <w:sz w:val="22"/>
          <w:rtl/>
        </w:rPr>
        <w:t xml:space="preserve"> </w:t>
      </w:r>
      <w:r w:rsidRPr="00233CD7">
        <w:rPr>
          <w:rFonts w:hint="cs"/>
          <w:sz w:val="22"/>
          <w:rtl/>
        </w:rPr>
        <w:t>شده،</w:t>
      </w:r>
      <w:r w:rsidRPr="00233CD7">
        <w:rPr>
          <w:sz w:val="22"/>
          <w:rtl/>
        </w:rPr>
        <w:t xml:space="preserve"> </w:t>
      </w:r>
      <w:r w:rsidRPr="00233CD7">
        <w:rPr>
          <w:rFonts w:hint="cs"/>
          <w:sz w:val="22"/>
          <w:rtl/>
        </w:rPr>
        <w:t>عملکرد</w:t>
      </w:r>
      <w:r w:rsidRPr="00233CD7">
        <w:rPr>
          <w:sz w:val="22"/>
          <w:rtl/>
        </w:rPr>
        <w:t xml:space="preserve"> </w:t>
      </w:r>
      <w:r w:rsidRPr="00233CD7">
        <w:rPr>
          <w:rFonts w:hint="cs"/>
          <w:sz w:val="22"/>
          <w:rtl/>
        </w:rPr>
        <w:t>آن</w:t>
      </w:r>
      <w:r w:rsidRPr="00233CD7">
        <w:rPr>
          <w:sz w:val="22"/>
          <w:rtl/>
        </w:rPr>
        <w:t xml:space="preserve"> </w:t>
      </w:r>
      <w:r w:rsidRPr="00233CD7">
        <w:rPr>
          <w:rFonts w:hint="cs"/>
          <w:sz w:val="22"/>
          <w:rtl/>
        </w:rPr>
        <w:t>را</w:t>
      </w:r>
      <w:r w:rsidRPr="00233CD7">
        <w:rPr>
          <w:sz w:val="22"/>
          <w:rtl/>
        </w:rPr>
        <w:t xml:space="preserve"> </w:t>
      </w:r>
      <w:r w:rsidRPr="00233CD7">
        <w:rPr>
          <w:rFonts w:hint="cs"/>
          <w:sz w:val="22"/>
          <w:rtl/>
        </w:rPr>
        <w:t>با</w:t>
      </w:r>
      <w:r w:rsidRPr="00233CD7">
        <w:rPr>
          <w:sz w:val="22"/>
          <w:rtl/>
        </w:rPr>
        <w:t xml:space="preserve"> </w:t>
      </w:r>
      <w:r w:rsidRPr="00233CD7">
        <w:rPr>
          <w:rFonts w:hint="cs"/>
          <w:sz w:val="22"/>
          <w:rtl/>
        </w:rPr>
        <w:t>عملکردهای</w:t>
      </w:r>
      <w:r w:rsidRPr="00233CD7">
        <w:rPr>
          <w:sz w:val="22"/>
          <w:rtl/>
        </w:rPr>
        <w:t xml:space="preserve"> </w:t>
      </w:r>
      <w:r w:rsidRPr="00233CD7">
        <w:rPr>
          <w:rFonts w:hint="cs"/>
          <w:sz w:val="22"/>
          <w:rtl/>
        </w:rPr>
        <w:t>سری</w:t>
      </w:r>
      <w:r w:rsidRPr="00233CD7">
        <w:rPr>
          <w:sz w:val="22"/>
          <w:rtl/>
        </w:rPr>
        <w:t xml:space="preserve"> </w:t>
      </w:r>
      <w:r w:rsidRPr="00233CD7">
        <w:rPr>
          <w:rFonts w:hint="cs"/>
          <w:sz w:val="22"/>
          <w:rtl/>
        </w:rPr>
        <w:t>زمانی</w:t>
      </w:r>
      <w:r w:rsidRPr="00233CD7">
        <w:rPr>
          <w:sz w:val="22"/>
          <w:rtl/>
        </w:rPr>
        <w:t xml:space="preserve"> </w:t>
      </w:r>
      <w:r w:rsidRPr="00233CD7">
        <w:rPr>
          <w:rFonts w:hint="cs"/>
          <w:sz w:val="22"/>
          <w:rtl/>
        </w:rPr>
        <w:t>مقایسه</w:t>
      </w:r>
      <w:r w:rsidRPr="00233CD7">
        <w:rPr>
          <w:sz w:val="22"/>
          <w:rtl/>
        </w:rPr>
        <w:t xml:space="preserve"> </w:t>
      </w:r>
      <w:r w:rsidRPr="00233CD7">
        <w:rPr>
          <w:rFonts w:hint="cs"/>
          <w:sz w:val="22"/>
          <w:rtl/>
        </w:rPr>
        <w:t>نمودند</w:t>
      </w:r>
      <w:r w:rsidRPr="00233CD7">
        <w:rPr>
          <w:sz w:val="22"/>
          <w:rtl/>
        </w:rPr>
        <w:t xml:space="preserve">. </w:t>
      </w:r>
      <w:r w:rsidRPr="00233CD7">
        <w:rPr>
          <w:rFonts w:hint="cs"/>
          <w:sz w:val="22"/>
          <w:rtl/>
        </w:rPr>
        <w:t>نتایج</w:t>
      </w:r>
      <w:r w:rsidRPr="00233CD7">
        <w:rPr>
          <w:sz w:val="22"/>
          <w:rtl/>
        </w:rPr>
        <w:t xml:space="preserve"> </w:t>
      </w:r>
      <w:r w:rsidRPr="00233CD7">
        <w:rPr>
          <w:rFonts w:hint="cs"/>
          <w:sz w:val="22"/>
          <w:rtl/>
        </w:rPr>
        <w:t>بررسی</w:t>
      </w:r>
      <w:r w:rsidRPr="00233CD7">
        <w:rPr>
          <w:sz w:val="22"/>
          <w:rtl/>
        </w:rPr>
        <w:softHyphen/>
      </w:r>
      <w:r w:rsidRPr="00233CD7">
        <w:rPr>
          <w:rFonts w:hint="cs"/>
          <w:sz w:val="22"/>
          <w:rtl/>
        </w:rPr>
        <w:t>های آن‌ها نشان داد</w:t>
      </w:r>
      <w:r w:rsidRPr="00233CD7">
        <w:rPr>
          <w:sz w:val="22"/>
          <w:rtl/>
        </w:rPr>
        <w:t xml:space="preserve"> </w:t>
      </w:r>
      <w:r w:rsidRPr="00233CD7">
        <w:rPr>
          <w:rFonts w:hint="cs"/>
          <w:sz w:val="22"/>
          <w:rtl/>
        </w:rPr>
        <w:t>که</w:t>
      </w:r>
      <w:r w:rsidRPr="00233CD7">
        <w:rPr>
          <w:sz w:val="22"/>
          <w:rtl/>
        </w:rPr>
        <w:t xml:space="preserve"> </w:t>
      </w:r>
      <w:r w:rsidRPr="00A82835">
        <w:rPr>
          <w:szCs w:val="20"/>
        </w:rPr>
        <w:t>BMMR-BBO</w:t>
      </w:r>
      <w:r w:rsidRPr="00A82835">
        <w:rPr>
          <w:szCs w:val="20"/>
          <w:rtl/>
        </w:rPr>
        <w:t xml:space="preserve"> </w:t>
      </w:r>
      <w:r w:rsidRPr="00233CD7">
        <w:rPr>
          <w:rFonts w:hint="cs"/>
          <w:sz w:val="22"/>
          <w:rtl/>
        </w:rPr>
        <w:t>عملکرد</w:t>
      </w:r>
      <w:r w:rsidRPr="00233CD7">
        <w:rPr>
          <w:sz w:val="22"/>
          <w:rtl/>
        </w:rPr>
        <w:t xml:space="preserve"> </w:t>
      </w:r>
      <w:r w:rsidRPr="00233CD7">
        <w:rPr>
          <w:rFonts w:hint="cs"/>
          <w:sz w:val="22"/>
          <w:rtl/>
        </w:rPr>
        <w:t>بهتری</w:t>
      </w:r>
      <w:r w:rsidRPr="00233CD7">
        <w:rPr>
          <w:sz w:val="22"/>
          <w:rtl/>
        </w:rPr>
        <w:t xml:space="preserve"> </w:t>
      </w:r>
      <w:r w:rsidRPr="00233CD7">
        <w:rPr>
          <w:rFonts w:hint="cs"/>
          <w:sz w:val="22"/>
          <w:rtl/>
        </w:rPr>
        <w:t>نسبت</w:t>
      </w:r>
      <w:r w:rsidRPr="00233CD7">
        <w:rPr>
          <w:sz w:val="22"/>
          <w:rtl/>
        </w:rPr>
        <w:t xml:space="preserve"> </w:t>
      </w:r>
      <w:r w:rsidRPr="00233CD7">
        <w:rPr>
          <w:rFonts w:hint="cs"/>
          <w:sz w:val="22"/>
          <w:rtl/>
        </w:rPr>
        <w:t>به</w:t>
      </w:r>
      <w:r w:rsidRPr="00233CD7">
        <w:rPr>
          <w:sz w:val="22"/>
          <w:rtl/>
        </w:rPr>
        <w:t xml:space="preserve"> </w:t>
      </w:r>
      <w:r w:rsidRPr="00233CD7">
        <w:rPr>
          <w:rFonts w:hint="cs"/>
          <w:sz w:val="22"/>
          <w:rtl/>
        </w:rPr>
        <w:t>روش</w:t>
      </w:r>
      <w:r w:rsidRPr="00233CD7">
        <w:rPr>
          <w:sz w:val="22"/>
          <w:rtl/>
        </w:rPr>
        <w:softHyphen/>
      </w:r>
      <w:r w:rsidRPr="00233CD7">
        <w:rPr>
          <w:rFonts w:hint="cs"/>
          <w:sz w:val="22"/>
          <w:rtl/>
        </w:rPr>
        <w:t>های</w:t>
      </w:r>
      <w:r w:rsidRPr="00233CD7">
        <w:rPr>
          <w:sz w:val="22"/>
          <w:rtl/>
        </w:rPr>
        <w:t xml:space="preserve"> </w:t>
      </w:r>
      <w:r w:rsidRPr="00233CD7">
        <w:rPr>
          <w:rFonts w:hint="cs"/>
          <w:sz w:val="22"/>
          <w:rtl/>
        </w:rPr>
        <w:t>دیگر</w:t>
      </w:r>
      <w:r w:rsidRPr="00233CD7">
        <w:rPr>
          <w:sz w:val="22"/>
          <w:rtl/>
        </w:rPr>
        <w:t xml:space="preserve"> </w:t>
      </w:r>
      <w:r w:rsidRPr="00233CD7">
        <w:rPr>
          <w:rFonts w:hint="cs"/>
          <w:sz w:val="22"/>
          <w:rtl/>
        </w:rPr>
        <w:t>دارد</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گزینه</w:t>
      </w:r>
      <w:r w:rsidRPr="00233CD7">
        <w:rPr>
          <w:sz w:val="22"/>
          <w:rtl/>
        </w:rPr>
        <w:t xml:space="preserve"> </w:t>
      </w:r>
      <w:r w:rsidRPr="00233CD7">
        <w:rPr>
          <w:rFonts w:hint="cs"/>
          <w:sz w:val="22"/>
          <w:rtl/>
        </w:rPr>
        <w:t>مناسبی</w:t>
      </w:r>
      <w:r w:rsidRPr="00233CD7">
        <w:rPr>
          <w:sz w:val="22"/>
          <w:rtl/>
        </w:rPr>
        <w:t xml:space="preserve"> </w:t>
      </w:r>
      <w:r w:rsidRPr="00233CD7">
        <w:rPr>
          <w:rFonts w:hint="cs"/>
          <w:sz w:val="22"/>
          <w:rtl/>
        </w:rPr>
        <w:t>برای</w:t>
      </w:r>
      <w:r w:rsidRPr="00233CD7">
        <w:rPr>
          <w:sz w:val="22"/>
          <w:rtl/>
        </w:rPr>
        <w:t xml:space="preserve"> </w:t>
      </w:r>
      <w:r w:rsidRPr="00233CD7">
        <w:rPr>
          <w:rFonts w:hint="cs"/>
          <w:sz w:val="22"/>
          <w:rtl/>
        </w:rPr>
        <w:t>پیش‌بینی</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نفت</w:t>
      </w:r>
      <w:r w:rsidRPr="00233CD7">
        <w:rPr>
          <w:sz w:val="22"/>
          <w:rtl/>
        </w:rPr>
        <w:t xml:space="preserve"> </w:t>
      </w:r>
      <w:r w:rsidRPr="00233CD7">
        <w:rPr>
          <w:rFonts w:hint="cs"/>
          <w:sz w:val="22"/>
          <w:rtl/>
        </w:rPr>
        <w:t>خام</w:t>
      </w:r>
      <w:r w:rsidRPr="00233CD7">
        <w:rPr>
          <w:sz w:val="22"/>
          <w:rtl/>
        </w:rPr>
        <w:t xml:space="preserve"> </w:t>
      </w:r>
      <w:r w:rsidRPr="00233CD7">
        <w:rPr>
          <w:rFonts w:hint="cs"/>
          <w:sz w:val="22"/>
          <w:rtl/>
        </w:rPr>
        <w:t>است</w:t>
      </w:r>
      <w:r w:rsidRPr="00233CD7">
        <w:rPr>
          <w:sz w:val="22"/>
          <w:rtl/>
        </w:rPr>
        <w:t xml:space="preserve">. </w:t>
      </w:r>
      <w:r w:rsidRPr="00233CD7">
        <w:rPr>
          <w:rFonts w:hint="cs"/>
          <w:sz w:val="22"/>
          <w:rtl/>
        </w:rPr>
        <w:t>مدل</w:t>
      </w:r>
      <w:r w:rsidRPr="00233CD7">
        <w:rPr>
          <w:sz w:val="22"/>
          <w:rtl/>
        </w:rPr>
        <w:t xml:space="preserve"> </w:t>
      </w:r>
      <w:r w:rsidRPr="00233CD7">
        <w:rPr>
          <w:rFonts w:hint="cs"/>
          <w:sz w:val="22"/>
          <w:rtl/>
        </w:rPr>
        <w:t>ارائه</w:t>
      </w:r>
      <w:r w:rsidRPr="00233CD7">
        <w:rPr>
          <w:sz w:val="22"/>
          <w:rtl/>
        </w:rPr>
        <w:t xml:space="preserve"> </w:t>
      </w:r>
      <w:r w:rsidRPr="00233CD7">
        <w:rPr>
          <w:rFonts w:hint="cs"/>
          <w:sz w:val="22"/>
          <w:rtl/>
        </w:rPr>
        <w:t>شده توسط آن</w:t>
      </w:r>
      <w:r w:rsidRPr="00233CD7">
        <w:rPr>
          <w:sz w:val="22"/>
          <w:rtl/>
        </w:rPr>
        <w:softHyphen/>
      </w:r>
      <w:r w:rsidRPr="00233CD7">
        <w:rPr>
          <w:rFonts w:hint="cs"/>
          <w:sz w:val="22"/>
          <w:rtl/>
        </w:rPr>
        <w:t>ها</w:t>
      </w:r>
      <w:r w:rsidRPr="00233CD7">
        <w:rPr>
          <w:sz w:val="22"/>
          <w:rtl/>
        </w:rPr>
        <w:t xml:space="preserve"> </w:t>
      </w:r>
      <w:r w:rsidRPr="00233CD7">
        <w:rPr>
          <w:rFonts w:hint="cs"/>
          <w:sz w:val="22"/>
          <w:rtl/>
        </w:rPr>
        <w:t>می</w:t>
      </w:r>
      <w:r w:rsidRPr="00233CD7">
        <w:rPr>
          <w:sz w:val="22"/>
          <w:rtl/>
        </w:rPr>
        <w:softHyphen/>
      </w:r>
      <w:r w:rsidRPr="00233CD7">
        <w:rPr>
          <w:rFonts w:hint="cs"/>
          <w:sz w:val="22"/>
          <w:rtl/>
        </w:rPr>
        <w:t>تواند</w:t>
      </w:r>
      <w:r w:rsidRPr="00233CD7">
        <w:rPr>
          <w:sz w:val="22"/>
          <w:rtl/>
        </w:rPr>
        <w:t xml:space="preserve"> </w:t>
      </w:r>
      <w:r w:rsidRPr="00233CD7">
        <w:rPr>
          <w:rFonts w:hint="cs"/>
          <w:sz w:val="22"/>
          <w:rtl/>
        </w:rPr>
        <w:t>در</w:t>
      </w:r>
      <w:r w:rsidRPr="00233CD7">
        <w:rPr>
          <w:sz w:val="22"/>
          <w:rtl/>
        </w:rPr>
        <w:t xml:space="preserve"> </w:t>
      </w:r>
      <w:r w:rsidRPr="00233CD7">
        <w:rPr>
          <w:rFonts w:hint="cs"/>
          <w:sz w:val="22"/>
          <w:rtl/>
        </w:rPr>
        <w:t>تدوین</w:t>
      </w:r>
      <w:r w:rsidRPr="00233CD7">
        <w:rPr>
          <w:sz w:val="22"/>
          <w:rtl/>
        </w:rPr>
        <w:t xml:space="preserve"> </w:t>
      </w:r>
      <w:r w:rsidRPr="00233CD7">
        <w:rPr>
          <w:rFonts w:hint="cs"/>
          <w:sz w:val="22"/>
          <w:rtl/>
        </w:rPr>
        <w:t>سیاست</w:t>
      </w:r>
      <w:r w:rsidRPr="00233CD7">
        <w:rPr>
          <w:sz w:val="22"/>
          <w:rtl/>
        </w:rPr>
        <w:softHyphen/>
      </w:r>
      <w:r w:rsidRPr="00233CD7">
        <w:rPr>
          <w:rFonts w:hint="cs"/>
          <w:sz w:val="22"/>
          <w:rtl/>
        </w:rPr>
        <w:t>های</w:t>
      </w:r>
      <w:r w:rsidRPr="00233CD7">
        <w:rPr>
          <w:sz w:val="22"/>
          <w:rtl/>
        </w:rPr>
        <w:t xml:space="preserve"> </w:t>
      </w:r>
      <w:r w:rsidRPr="00233CD7">
        <w:rPr>
          <w:rFonts w:hint="cs"/>
          <w:sz w:val="22"/>
          <w:rtl/>
        </w:rPr>
        <w:t>مربوط</w:t>
      </w:r>
      <w:r w:rsidRPr="00233CD7">
        <w:rPr>
          <w:sz w:val="22"/>
          <w:rtl/>
        </w:rPr>
        <w:t xml:space="preserve"> </w:t>
      </w:r>
      <w:r w:rsidRPr="00233CD7">
        <w:rPr>
          <w:rFonts w:hint="cs"/>
          <w:sz w:val="22"/>
          <w:rtl/>
        </w:rPr>
        <w:t>به</w:t>
      </w:r>
      <w:r w:rsidRPr="00233CD7">
        <w:rPr>
          <w:sz w:val="22"/>
          <w:rtl/>
        </w:rPr>
        <w:t xml:space="preserve"> </w:t>
      </w:r>
      <w:r w:rsidRPr="00233CD7">
        <w:rPr>
          <w:rFonts w:hint="cs"/>
          <w:sz w:val="22"/>
          <w:rtl/>
        </w:rPr>
        <w:t>برآورد</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بین</w:t>
      </w:r>
      <w:r w:rsidRPr="00233CD7">
        <w:rPr>
          <w:sz w:val="22"/>
          <w:rtl/>
        </w:rPr>
        <w:t xml:space="preserve"> </w:t>
      </w:r>
      <w:r w:rsidRPr="00233CD7">
        <w:rPr>
          <w:rFonts w:hint="cs"/>
          <w:sz w:val="22"/>
          <w:rtl/>
        </w:rPr>
        <w:t>المللی</w:t>
      </w:r>
      <w:r w:rsidRPr="00233CD7">
        <w:rPr>
          <w:sz w:val="22"/>
          <w:rtl/>
        </w:rPr>
        <w:t xml:space="preserve"> </w:t>
      </w:r>
      <w:r w:rsidRPr="00233CD7">
        <w:rPr>
          <w:rFonts w:hint="cs"/>
          <w:sz w:val="22"/>
          <w:rtl/>
        </w:rPr>
        <w:t>نفت</w:t>
      </w:r>
      <w:r w:rsidRPr="00233CD7">
        <w:rPr>
          <w:sz w:val="22"/>
          <w:rtl/>
        </w:rPr>
        <w:t xml:space="preserve"> </w:t>
      </w:r>
      <w:r w:rsidRPr="00233CD7">
        <w:rPr>
          <w:rFonts w:hint="cs"/>
          <w:sz w:val="22"/>
          <w:rtl/>
        </w:rPr>
        <w:t>خام،</w:t>
      </w:r>
      <w:r w:rsidRPr="00233CD7">
        <w:rPr>
          <w:sz w:val="22"/>
          <w:rtl/>
        </w:rPr>
        <w:t xml:space="preserve"> </w:t>
      </w:r>
      <w:r w:rsidRPr="00233CD7">
        <w:rPr>
          <w:rFonts w:hint="cs"/>
          <w:sz w:val="22"/>
          <w:rtl/>
        </w:rPr>
        <w:t>برنامه</w:t>
      </w:r>
      <w:r w:rsidRPr="00233CD7">
        <w:rPr>
          <w:sz w:val="22"/>
          <w:rtl/>
        </w:rPr>
        <w:softHyphen/>
      </w:r>
      <w:r w:rsidRPr="00233CD7">
        <w:rPr>
          <w:rFonts w:hint="cs"/>
          <w:sz w:val="22"/>
          <w:rtl/>
        </w:rPr>
        <w:t>های</w:t>
      </w:r>
      <w:r w:rsidRPr="00233CD7">
        <w:rPr>
          <w:sz w:val="22"/>
          <w:rtl/>
        </w:rPr>
        <w:t xml:space="preserve"> </w:t>
      </w:r>
      <w:r w:rsidRPr="00233CD7">
        <w:rPr>
          <w:rFonts w:hint="cs"/>
          <w:sz w:val="22"/>
          <w:rtl/>
        </w:rPr>
        <w:t>توسعه</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تولید</w:t>
      </w:r>
      <w:r w:rsidRPr="00233CD7">
        <w:rPr>
          <w:sz w:val="22"/>
          <w:rtl/>
        </w:rPr>
        <w:t xml:space="preserve"> </w:t>
      </w:r>
      <w:r w:rsidRPr="00233CD7">
        <w:rPr>
          <w:rFonts w:hint="cs"/>
          <w:sz w:val="22"/>
          <w:rtl/>
        </w:rPr>
        <w:t>صنعتی</w:t>
      </w:r>
      <w:r w:rsidRPr="00233CD7">
        <w:rPr>
          <w:sz w:val="22"/>
          <w:rtl/>
        </w:rPr>
        <w:t xml:space="preserve"> </w:t>
      </w:r>
      <w:r w:rsidRPr="00233CD7">
        <w:rPr>
          <w:rFonts w:hint="cs"/>
          <w:sz w:val="22"/>
          <w:rtl/>
        </w:rPr>
        <w:t>مفید</w:t>
      </w:r>
      <w:r w:rsidRPr="00233CD7">
        <w:rPr>
          <w:sz w:val="22"/>
          <w:rtl/>
        </w:rPr>
        <w:t xml:space="preserve"> </w:t>
      </w:r>
      <w:r w:rsidRPr="00233CD7">
        <w:rPr>
          <w:rFonts w:hint="cs"/>
          <w:sz w:val="22"/>
          <w:rtl/>
        </w:rPr>
        <w:t>باشد</w:t>
      </w:r>
      <w:r w:rsidRPr="00233CD7">
        <w:rPr>
          <w:sz w:val="22"/>
          <w:rtl/>
        </w:rPr>
        <w:t>.</w:t>
      </w:r>
      <w:r w:rsidR="004978A0">
        <w:rPr>
          <w:rFonts w:hint="cs"/>
          <w:sz w:val="22"/>
          <w:rtl/>
        </w:rPr>
        <w:t xml:space="preserve"> گو</w:t>
      </w:r>
      <w:r w:rsidR="004978A0">
        <w:rPr>
          <w:rFonts w:hint="cs"/>
          <w:sz w:val="22"/>
          <w:rtl/>
          <w:lang w:bidi="fa-IR"/>
        </w:rPr>
        <w:t>و</w:t>
      </w:r>
      <w:r w:rsidRPr="00233CD7">
        <w:rPr>
          <w:rStyle w:val="FootnoteReference"/>
          <w:sz w:val="22"/>
          <w:rtl/>
        </w:rPr>
        <w:footnoteReference w:id="5"/>
      </w:r>
      <w:r w:rsidR="003F1B55">
        <w:rPr>
          <w:rFonts w:hint="cs"/>
          <w:sz w:val="22"/>
          <w:rtl/>
        </w:rPr>
        <w:t xml:space="preserve">و همکاران </w:t>
      </w:r>
      <w:r w:rsidR="003F1B55" w:rsidRPr="00583E37">
        <w:rPr>
          <w:rFonts w:eastAsia="Arial Unicode MS" w:hint="cs"/>
          <w:sz w:val="22"/>
          <w:rtl/>
          <w:lang w:bidi="fa-IR"/>
        </w:rPr>
        <w:t>[</w:t>
      </w:r>
      <w:r w:rsidR="004978A0">
        <w:rPr>
          <w:rFonts w:eastAsia="Arial Unicode MS" w:hint="cs"/>
          <w:sz w:val="22"/>
          <w:rtl/>
          <w:lang w:bidi="fa-IR"/>
        </w:rPr>
        <w:t>9</w:t>
      </w:r>
      <w:r w:rsidR="003F1B55" w:rsidRPr="00583E37">
        <w:rPr>
          <w:rFonts w:eastAsia="Arial Unicode MS" w:hint="cs"/>
          <w:sz w:val="22"/>
          <w:rtl/>
          <w:lang w:bidi="fa-IR"/>
        </w:rPr>
        <w:t>]</w:t>
      </w:r>
      <w:r w:rsidRPr="00233CD7">
        <w:rPr>
          <w:rFonts w:hint="cs"/>
          <w:sz w:val="22"/>
          <w:rtl/>
        </w:rPr>
        <w:t>، بر</w:t>
      </w:r>
      <w:r w:rsidRPr="00233CD7">
        <w:rPr>
          <w:sz w:val="22"/>
          <w:rtl/>
        </w:rPr>
        <w:t xml:space="preserve"> </w:t>
      </w:r>
      <w:r w:rsidRPr="00233CD7">
        <w:rPr>
          <w:rFonts w:hint="cs"/>
          <w:sz w:val="22"/>
          <w:rtl/>
        </w:rPr>
        <w:t>اساس</w:t>
      </w:r>
      <w:r w:rsidRPr="00233CD7">
        <w:rPr>
          <w:sz w:val="22"/>
          <w:rtl/>
        </w:rPr>
        <w:t xml:space="preserve"> </w:t>
      </w:r>
      <w:r w:rsidRPr="00233CD7">
        <w:rPr>
          <w:rFonts w:hint="cs"/>
          <w:sz w:val="22"/>
          <w:rtl/>
        </w:rPr>
        <w:t>داده</w:t>
      </w:r>
      <w:r w:rsidRPr="00233CD7">
        <w:rPr>
          <w:sz w:val="22"/>
          <w:rtl/>
        </w:rPr>
        <w:softHyphen/>
      </w:r>
      <w:r w:rsidRPr="00233CD7">
        <w:rPr>
          <w:rFonts w:hint="cs"/>
          <w:sz w:val="22"/>
          <w:rtl/>
        </w:rPr>
        <w:t>های</w:t>
      </w:r>
      <w:r w:rsidRPr="00233CD7">
        <w:rPr>
          <w:sz w:val="22"/>
          <w:rtl/>
        </w:rPr>
        <w:t xml:space="preserve"> </w:t>
      </w:r>
      <w:r w:rsidRPr="00233CD7">
        <w:rPr>
          <w:rFonts w:hint="cs"/>
          <w:sz w:val="22"/>
          <w:rtl/>
        </w:rPr>
        <w:t>تاریخی</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عوامل</w:t>
      </w:r>
      <w:r w:rsidRPr="00233CD7">
        <w:rPr>
          <w:sz w:val="22"/>
          <w:rtl/>
        </w:rPr>
        <w:t xml:space="preserve"> </w:t>
      </w:r>
      <w:r w:rsidRPr="00233CD7">
        <w:rPr>
          <w:rFonts w:hint="cs"/>
          <w:sz w:val="22"/>
          <w:rtl/>
        </w:rPr>
        <w:t>مرتبط</w:t>
      </w:r>
      <w:r w:rsidRPr="00233CD7">
        <w:rPr>
          <w:sz w:val="22"/>
          <w:rtl/>
        </w:rPr>
        <w:t xml:space="preserve"> </w:t>
      </w:r>
      <w:r w:rsidRPr="00233CD7">
        <w:rPr>
          <w:rFonts w:hint="cs"/>
          <w:sz w:val="22"/>
          <w:rtl/>
        </w:rPr>
        <w:t>با</w:t>
      </w:r>
      <w:r w:rsidRPr="00233CD7">
        <w:rPr>
          <w:sz w:val="22"/>
          <w:rtl/>
        </w:rPr>
        <w:t xml:space="preserve"> </w:t>
      </w:r>
      <w:r w:rsidRPr="00233CD7">
        <w:rPr>
          <w:rFonts w:hint="cs"/>
          <w:sz w:val="22"/>
          <w:rtl/>
        </w:rPr>
        <w:t>آن</w:t>
      </w:r>
      <w:r w:rsidRPr="00233CD7">
        <w:rPr>
          <w:sz w:val="22"/>
          <w:rtl/>
        </w:rPr>
        <w:t xml:space="preserve"> </w:t>
      </w:r>
      <w:r w:rsidRPr="00233CD7">
        <w:rPr>
          <w:rFonts w:hint="cs"/>
          <w:sz w:val="22"/>
          <w:rtl/>
        </w:rPr>
        <w:t>مانند</w:t>
      </w:r>
      <w:r w:rsidRPr="00233CD7">
        <w:rPr>
          <w:sz w:val="22"/>
          <w:rtl/>
        </w:rPr>
        <w:t xml:space="preserve"> </w:t>
      </w:r>
      <w:r w:rsidRPr="00233CD7">
        <w:rPr>
          <w:rFonts w:hint="cs"/>
          <w:sz w:val="22"/>
          <w:rtl/>
        </w:rPr>
        <w:t>سهام</w:t>
      </w:r>
      <w:r w:rsidRPr="00233CD7">
        <w:rPr>
          <w:sz w:val="22"/>
          <w:rtl/>
        </w:rPr>
        <w:t xml:space="preserve"> </w:t>
      </w:r>
      <w:r w:rsidRPr="00233CD7">
        <w:rPr>
          <w:rFonts w:hint="cs"/>
          <w:sz w:val="22"/>
          <w:rtl/>
        </w:rPr>
        <w:t>بندر،</w:t>
      </w:r>
      <w:r w:rsidRPr="00233CD7">
        <w:rPr>
          <w:sz w:val="22"/>
          <w:rtl/>
        </w:rPr>
        <w:t xml:space="preserve"> </w:t>
      </w:r>
      <w:r w:rsidRPr="00233CD7">
        <w:rPr>
          <w:rFonts w:hint="cs"/>
          <w:sz w:val="22"/>
          <w:rtl/>
        </w:rPr>
        <w:t>حجم</w:t>
      </w:r>
      <w:r w:rsidRPr="00233CD7">
        <w:rPr>
          <w:sz w:val="22"/>
          <w:rtl/>
        </w:rPr>
        <w:t xml:space="preserve"> </w:t>
      </w:r>
      <w:r w:rsidRPr="00233CD7">
        <w:rPr>
          <w:rFonts w:hint="cs"/>
          <w:sz w:val="22"/>
          <w:rtl/>
        </w:rPr>
        <w:t>فروش،</w:t>
      </w:r>
      <w:r w:rsidRPr="00233CD7">
        <w:rPr>
          <w:sz w:val="22"/>
          <w:rtl/>
        </w:rPr>
        <w:t xml:space="preserve"> </w:t>
      </w:r>
      <w:r w:rsidRPr="00233CD7">
        <w:rPr>
          <w:rFonts w:hint="cs"/>
          <w:sz w:val="22"/>
          <w:rtl/>
        </w:rPr>
        <w:t>قیمت</w:t>
      </w:r>
      <w:r w:rsidRPr="00233CD7">
        <w:rPr>
          <w:sz w:val="22"/>
          <w:rtl/>
        </w:rPr>
        <w:softHyphen/>
      </w:r>
      <w:r w:rsidRPr="00233CD7">
        <w:rPr>
          <w:rFonts w:hint="cs"/>
          <w:sz w:val="22"/>
          <w:rtl/>
        </w:rPr>
        <w:t>های</w:t>
      </w:r>
      <w:r w:rsidRPr="00233CD7">
        <w:rPr>
          <w:sz w:val="22"/>
          <w:rtl/>
        </w:rPr>
        <w:t xml:space="preserve"> </w:t>
      </w:r>
      <w:r w:rsidRPr="00233CD7">
        <w:rPr>
          <w:rFonts w:hint="cs"/>
          <w:sz w:val="22"/>
          <w:rtl/>
        </w:rPr>
        <w:t>آتی،</w:t>
      </w:r>
      <w:r w:rsidRPr="00233CD7">
        <w:rPr>
          <w:sz w:val="22"/>
          <w:rtl/>
        </w:rPr>
        <w:t xml:space="preserve"> </w:t>
      </w:r>
      <w:r w:rsidRPr="00233CD7">
        <w:rPr>
          <w:rFonts w:hint="cs"/>
          <w:sz w:val="22"/>
          <w:rtl/>
        </w:rPr>
        <w:t>شاخص</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تولید</w:t>
      </w:r>
      <w:r w:rsidRPr="00233CD7">
        <w:rPr>
          <w:sz w:val="22"/>
          <w:rtl/>
        </w:rPr>
        <w:t xml:space="preserve"> </w:t>
      </w:r>
      <w:r w:rsidRPr="00233CD7">
        <w:rPr>
          <w:rFonts w:hint="cs"/>
          <w:sz w:val="22"/>
          <w:rtl/>
        </w:rPr>
        <w:t>کننده</w:t>
      </w:r>
      <w:r w:rsidRPr="00A82835">
        <w:rPr>
          <w:szCs w:val="20"/>
        </w:rPr>
        <w:t xml:space="preserve"> (PPI)</w:t>
      </w:r>
      <w:r w:rsidRPr="00233CD7">
        <w:rPr>
          <w:sz w:val="22"/>
        </w:rPr>
        <w:t xml:space="preserve"> </w:t>
      </w:r>
      <w:r w:rsidRPr="00233CD7">
        <w:rPr>
          <w:rFonts w:hint="cs"/>
          <w:sz w:val="22"/>
          <w:rtl/>
        </w:rPr>
        <w:t>و</w:t>
      </w:r>
      <w:r w:rsidRPr="00233CD7">
        <w:rPr>
          <w:sz w:val="22"/>
          <w:rtl/>
        </w:rPr>
        <w:t xml:space="preserve"> </w:t>
      </w:r>
      <w:r w:rsidRPr="00233CD7">
        <w:rPr>
          <w:rFonts w:hint="cs"/>
          <w:sz w:val="22"/>
          <w:rtl/>
        </w:rPr>
        <w:t>نرخ</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نفت</w:t>
      </w:r>
      <w:r w:rsidRPr="00233CD7">
        <w:rPr>
          <w:sz w:val="22"/>
          <w:rtl/>
        </w:rPr>
        <w:t xml:space="preserve"> </w:t>
      </w:r>
      <w:r w:rsidRPr="00233CD7">
        <w:rPr>
          <w:rFonts w:hint="cs"/>
          <w:sz w:val="22"/>
          <w:rtl/>
        </w:rPr>
        <w:t>خام</w:t>
      </w:r>
      <w:r w:rsidRPr="00233CD7">
        <w:rPr>
          <w:sz w:val="22"/>
          <w:rtl/>
        </w:rPr>
        <w:t xml:space="preserve"> </w:t>
      </w:r>
      <w:r w:rsidRPr="00233CD7">
        <w:rPr>
          <w:rFonts w:hint="cs"/>
          <w:sz w:val="22"/>
          <w:rtl/>
        </w:rPr>
        <w:t>از</w:t>
      </w:r>
      <w:r w:rsidRPr="00233CD7">
        <w:rPr>
          <w:sz w:val="22"/>
          <w:rtl/>
        </w:rPr>
        <w:t xml:space="preserve"> </w:t>
      </w:r>
      <w:r w:rsidRPr="00233CD7">
        <w:rPr>
          <w:rFonts w:hint="cs"/>
          <w:sz w:val="22"/>
          <w:rtl/>
        </w:rPr>
        <w:t>نوامبر</w:t>
      </w:r>
      <w:r w:rsidRPr="00233CD7">
        <w:rPr>
          <w:sz w:val="22"/>
          <w:rtl/>
        </w:rPr>
        <w:t xml:space="preserve"> 2013 </w:t>
      </w:r>
      <w:r w:rsidRPr="00233CD7">
        <w:rPr>
          <w:rFonts w:hint="cs"/>
          <w:sz w:val="22"/>
          <w:rtl/>
        </w:rPr>
        <w:t>تا</w:t>
      </w:r>
      <w:r w:rsidRPr="00233CD7">
        <w:rPr>
          <w:sz w:val="22"/>
          <w:rtl/>
        </w:rPr>
        <w:t xml:space="preserve"> </w:t>
      </w:r>
      <w:r w:rsidRPr="00233CD7">
        <w:rPr>
          <w:rFonts w:hint="cs"/>
          <w:sz w:val="22"/>
          <w:rtl/>
        </w:rPr>
        <w:t>ژوئن</w:t>
      </w:r>
      <w:r w:rsidRPr="00233CD7">
        <w:rPr>
          <w:sz w:val="22"/>
          <w:rtl/>
        </w:rPr>
        <w:t xml:space="preserve"> 2016</w:t>
      </w:r>
      <w:r w:rsidRPr="00233CD7">
        <w:rPr>
          <w:rFonts w:hint="cs"/>
          <w:sz w:val="22"/>
          <w:rtl/>
        </w:rPr>
        <w:t>،</w:t>
      </w:r>
      <w:r w:rsidRPr="00233CD7">
        <w:rPr>
          <w:sz w:val="22"/>
          <w:rtl/>
        </w:rPr>
        <w:t xml:space="preserve"> </w:t>
      </w:r>
      <w:r w:rsidRPr="00233CD7">
        <w:rPr>
          <w:rFonts w:hint="cs"/>
          <w:sz w:val="22"/>
          <w:rtl/>
        </w:rPr>
        <w:t>به</w:t>
      </w:r>
      <w:r w:rsidRPr="00233CD7">
        <w:rPr>
          <w:sz w:val="22"/>
          <w:rtl/>
        </w:rPr>
        <w:t xml:space="preserve"> </w:t>
      </w:r>
      <w:r w:rsidRPr="00233CD7">
        <w:rPr>
          <w:rFonts w:hint="cs"/>
          <w:sz w:val="22"/>
          <w:rtl/>
        </w:rPr>
        <w:t>پیش‌بینی</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با</w:t>
      </w:r>
      <w:r w:rsidRPr="00233CD7">
        <w:rPr>
          <w:sz w:val="22"/>
          <w:rtl/>
        </w:rPr>
        <w:t xml:space="preserve"> </w:t>
      </w:r>
      <w:r w:rsidRPr="00233CD7">
        <w:rPr>
          <w:rFonts w:hint="cs"/>
          <w:sz w:val="22"/>
          <w:rtl/>
        </w:rPr>
        <w:t>استفاده</w:t>
      </w:r>
      <w:r w:rsidRPr="00233CD7">
        <w:rPr>
          <w:sz w:val="22"/>
          <w:rtl/>
        </w:rPr>
        <w:t xml:space="preserve"> </w:t>
      </w:r>
      <w:r w:rsidRPr="00233CD7">
        <w:rPr>
          <w:rFonts w:hint="cs"/>
          <w:sz w:val="22"/>
          <w:rtl/>
        </w:rPr>
        <w:t>از</w:t>
      </w:r>
      <w:r w:rsidRPr="00233CD7">
        <w:rPr>
          <w:sz w:val="22"/>
          <w:rtl/>
        </w:rPr>
        <w:t xml:space="preserve"> </w:t>
      </w:r>
      <w:r w:rsidRPr="00233CD7">
        <w:rPr>
          <w:rFonts w:hint="cs"/>
          <w:sz w:val="22"/>
          <w:rtl/>
        </w:rPr>
        <w:t>بردار</w:t>
      </w:r>
      <w:r w:rsidRPr="00233CD7">
        <w:rPr>
          <w:sz w:val="22"/>
          <w:rtl/>
        </w:rPr>
        <w:t xml:space="preserve"> </w:t>
      </w:r>
      <w:r w:rsidRPr="00233CD7">
        <w:rPr>
          <w:rFonts w:hint="cs"/>
          <w:sz w:val="22"/>
          <w:rtl/>
        </w:rPr>
        <w:t>اتو رگرسیون</w:t>
      </w:r>
      <w:r w:rsidRPr="00233CD7">
        <w:rPr>
          <w:sz w:val="22"/>
        </w:rPr>
        <w:t xml:space="preserve"> </w:t>
      </w:r>
      <w:r w:rsidRPr="00A82835">
        <w:rPr>
          <w:szCs w:val="20"/>
        </w:rPr>
        <w:t>(VAR)</w:t>
      </w:r>
      <w:r w:rsidRPr="00233CD7">
        <w:rPr>
          <w:sz w:val="22"/>
        </w:rPr>
        <w:t xml:space="preserve"> </w:t>
      </w:r>
      <w:r w:rsidRPr="00233CD7">
        <w:rPr>
          <w:rFonts w:hint="cs"/>
          <w:sz w:val="22"/>
          <w:rtl/>
        </w:rPr>
        <w:t>مدل</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همبستگی</w:t>
      </w:r>
      <w:r w:rsidRPr="00233CD7">
        <w:rPr>
          <w:sz w:val="22"/>
          <w:rtl/>
        </w:rPr>
        <w:t xml:space="preserve"> </w:t>
      </w:r>
      <w:r w:rsidRPr="00233CD7">
        <w:rPr>
          <w:rFonts w:hint="cs"/>
          <w:sz w:val="22"/>
          <w:rtl/>
        </w:rPr>
        <w:t>بین</w:t>
      </w:r>
      <w:r w:rsidRPr="00233CD7">
        <w:rPr>
          <w:sz w:val="22"/>
          <w:rtl/>
        </w:rPr>
        <w:t xml:space="preserve"> </w:t>
      </w:r>
      <w:r w:rsidRPr="00233CD7">
        <w:rPr>
          <w:rFonts w:hint="cs"/>
          <w:sz w:val="22"/>
          <w:rtl/>
        </w:rPr>
        <w:t>قیمت</w:t>
      </w:r>
      <w:r w:rsidRPr="00233CD7">
        <w:rPr>
          <w:sz w:val="22"/>
          <w:rtl/>
        </w:rPr>
        <w:t xml:space="preserve"> </w:t>
      </w:r>
      <w:r w:rsidRPr="00233CD7">
        <w:rPr>
          <w:rFonts w:hint="cs"/>
          <w:sz w:val="22"/>
          <w:rtl/>
        </w:rPr>
        <w:t>زغال‌سنگ</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متغیرها</w:t>
      </w:r>
      <w:r w:rsidRPr="00233CD7">
        <w:rPr>
          <w:sz w:val="22"/>
          <w:rtl/>
        </w:rPr>
        <w:t xml:space="preserve"> </w:t>
      </w:r>
      <w:r w:rsidRPr="00233CD7">
        <w:rPr>
          <w:rFonts w:hint="cs"/>
          <w:sz w:val="22"/>
          <w:rtl/>
        </w:rPr>
        <w:t>توسط</w:t>
      </w:r>
      <w:r w:rsidRPr="00233CD7">
        <w:rPr>
          <w:sz w:val="22"/>
          <w:rtl/>
        </w:rPr>
        <w:t xml:space="preserve"> </w:t>
      </w:r>
      <w:r w:rsidRPr="00233CD7">
        <w:rPr>
          <w:rFonts w:hint="cs"/>
          <w:sz w:val="22"/>
          <w:rtl/>
        </w:rPr>
        <w:t>عملکرد</w:t>
      </w:r>
      <w:r w:rsidRPr="00233CD7">
        <w:rPr>
          <w:sz w:val="22"/>
          <w:rtl/>
        </w:rPr>
        <w:t xml:space="preserve"> </w:t>
      </w:r>
      <w:r w:rsidRPr="00233CD7">
        <w:rPr>
          <w:rFonts w:hint="cs"/>
          <w:sz w:val="22"/>
          <w:rtl/>
        </w:rPr>
        <w:t>پاسخ</w:t>
      </w:r>
      <w:r w:rsidRPr="00233CD7">
        <w:rPr>
          <w:sz w:val="22"/>
          <w:rtl/>
        </w:rPr>
        <w:t xml:space="preserve"> </w:t>
      </w:r>
      <w:r w:rsidRPr="00233CD7">
        <w:rPr>
          <w:rFonts w:hint="cs"/>
          <w:sz w:val="22"/>
          <w:rtl/>
        </w:rPr>
        <w:t>پالس</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تجزیه</w:t>
      </w:r>
      <w:r w:rsidRPr="00233CD7">
        <w:rPr>
          <w:sz w:val="22"/>
          <w:rtl/>
        </w:rPr>
        <w:t xml:space="preserve"> </w:t>
      </w:r>
      <w:r w:rsidRPr="00233CD7">
        <w:rPr>
          <w:rFonts w:hint="cs"/>
          <w:sz w:val="22"/>
          <w:rtl/>
        </w:rPr>
        <w:t>واریانس</w:t>
      </w:r>
      <w:r w:rsidRPr="00233CD7">
        <w:rPr>
          <w:sz w:val="22"/>
          <w:rtl/>
        </w:rPr>
        <w:t xml:space="preserve"> </w:t>
      </w:r>
      <w:r w:rsidRPr="00233CD7">
        <w:rPr>
          <w:rFonts w:hint="cs"/>
          <w:sz w:val="22"/>
          <w:rtl/>
        </w:rPr>
        <w:t>را</w:t>
      </w:r>
      <w:r w:rsidRPr="00233CD7">
        <w:rPr>
          <w:sz w:val="22"/>
          <w:rtl/>
        </w:rPr>
        <w:t xml:space="preserve"> </w:t>
      </w:r>
      <w:r w:rsidRPr="00233CD7">
        <w:rPr>
          <w:rFonts w:hint="cs"/>
          <w:sz w:val="22"/>
          <w:rtl/>
        </w:rPr>
        <w:t>ارائه نمودند</w:t>
      </w:r>
      <w:r w:rsidRPr="00233CD7">
        <w:rPr>
          <w:sz w:val="22"/>
          <w:rtl/>
        </w:rPr>
        <w:t xml:space="preserve">. </w:t>
      </w:r>
      <w:r w:rsidRPr="00233CD7">
        <w:rPr>
          <w:rFonts w:hint="cs"/>
          <w:sz w:val="22"/>
          <w:rtl/>
        </w:rPr>
        <w:t>با</w:t>
      </w:r>
      <w:r w:rsidRPr="00233CD7">
        <w:rPr>
          <w:sz w:val="22"/>
          <w:rtl/>
        </w:rPr>
        <w:t xml:space="preserve"> </w:t>
      </w:r>
      <w:r w:rsidRPr="00233CD7">
        <w:rPr>
          <w:rFonts w:hint="cs"/>
          <w:sz w:val="22"/>
          <w:rtl/>
        </w:rPr>
        <w:t>مقایسه</w:t>
      </w:r>
      <w:r w:rsidRPr="00233CD7">
        <w:rPr>
          <w:sz w:val="22"/>
          <w:rtl/>
        </w:rPr>
        <w:t xml:space="preserve"> </w:t>
      </w:r>
      <w:r w:rsidRPr="00233CD7">
        <w:rPr>
          <w:rFonts w:hint="cs"/>
          <w:sz w:val="22"/>
          <w:rtl/>
        </w:rPr>
        <w:t>مقادیر</w:t>
      </w:r>
      <w:r w:rsidRPr="00233CD7">
        <w:rPr>
          <w:sz w:val="22"/>
          <w:rtl/>
        </w:rPr>
        <w:t xml:space="preserve"> </w:t>
      </w:r>
      <w:r w:rsidRPr="00233CD7">
        <w:rPr>
          <w:rFonts w:hint="cs"/>
          <w:sz w:val="22"/>
          <w:rtl/>
        </w:rPr>
        <w:t>پیش‌بینی‌ شده</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واقعی،</w:t>
      </w:r>
      <w:r w:rsidRPr="00233CD7">
        <w:rPr>
          <w:sz w:val="22"/>
          <w:rtl/>
        </w:rPr>
        <w:t xml:space="preserve"> </w:t>
      </w:r>
      <w:r w:rsidRPr="00233CD7">
        <w:rPr>
          <w:rFonts w:hint="cs"/>
          <w:sz w:val="22"/>
          <w:rtl/>
        </w:rPr>
        <w:t xml:space="preserve">مقدار کم </w:t>
      </w:r>
      <w:r w:rsidRPr="00A82835">
        <w:rPr>
          <w:szCs w:val="20"/>
        </w:rPr>
        <w:t>RMSE</w:t>
      </w:r>
      <w:r w:rsidRPr="00A82835">
        <w:rPr>
          <w:rFonts w:hint="cs"/>
          <w:szCs w:val="20"/>
          <w:rtl/>
        </w:rPr>
        <w:t xml:space="preserve"> </w:t>
      </w:r>
      <w:r w:rsidRPr="00233CD7">
        <w:rPr>
          <w:rFonts w:hint="cs"/>
          <w:sz w:val="22"/>
          <w:rtl/>
        </w:rPr>
        <w:t>حاصل شده، نشان</w:t>
      </w:r>
      <w:r w:rsidRPr="00233CD7">
        <w:rPr>
          <w:sz w:val="22"/>
          <w:rtl/>
        </w:rPr>
        <w:t xml:space="preserve"> </w:t>
      </w:r>
      <w:r w:rsidRPr="00233CD7">
        <w:rPr>
          <w:rFonts w:hint="cs"/>
          <w:sz w:val="22"/>
          <w:rtl/>
        </w:rPr>
        <w:t>دهنده</w:t>
      </w:r>
      <w:r w:rsidRPr="00233CD7">
        <w:rPr>
          <w:sz w:val="22"/>
          <w:rtl/>
        </w:rPr>
        <w:t xml:space="preserve"> </w:t>
      </w:r>
      <w:r w:rsidRPr="00233CD7">
        <w:rPr>
          <w:rFonts w:hint="cs"/>
          <w:sz w:val="22"/>
          <w:rtl/>
        </w:rPr>
        <w:t>دقت</w:t>
      </w:r>
      <w:r w:rsidRPr="00233CD7">
        <w:rPr>
          <w:sz w:val="22"/>
          <w:rtl/>
        </w:rPr>
        <w:t xml:space="preserve"> </w:t>
      </w:r>
      <w:r w:rsidRPr="00233CD7">
        <w:rPr>
          <w:rFonts w:hint="cs"/>
          <w:sz w:val="22"/>
          <w:rtl/>
        </w:rPr>
        <w:t>خوب</w:t>
      </w:r>
      <w:r w:rsidRPr="00233CD7">
        <w:rPr>
          <w:sz w:val="22"/>
          <w:rtl/>
        </w:rPr>
        <w:t xml:space="preserve"> </w:t>
      </w:r>
      <w:r w:rsidRPr="00233CD7">
        <w:rPr>
          <w:rFonts w:hint="cs"/>
          <w:sz w:val="22"/>
          <w:rtl/>
        </w:rPr>
        <w:t>این</w:t>
      </w:r>
      <w:r w:rsidRPr="00233CD7">
        <w:rPr>
          <w:sz w:val="22"/>
          <w:rtl/>
        </w:rPr>
        <w:t xml:space="preserve"> </w:t>
      </w:r>
      <w:r w:rsidRPr="00233CD7">
        <w:rPr>
          <w:rFonts w:hint="cs"/>
          <w:sz w:val="22"/>
          <w:rtl/>
        </w:rPr>
        <w:t>مدل</w:t>
      </w:r>
      <w:r w:rsidRPr="00233CD7">
        <w:rPr>
          <w:sz w:val="22"/>
          <w:rtl/>
        </w:rPr>
        <w:t xml:space="preserve"> </w:t>
      </w:r>
      <w:r w:rsidRPr="00233CD7">
        <w:rPr>
          <w:rFonts w:hint="cs"/>
          <w:sz w:val="22"/>
          <w:rtl/>
        </w:rPr>
        <w:t>است</w:t>
      </w:r>
      <w:r w:rsidRPr="00233CD7">
        <w:rPr>
          <w:sz w:val="22"/>
          <w:rtl/>
        </w:rPr>
        <w:t>.</w:t>
      </w:r>
      <w:r w:rsidR="003F1B55">
        <w:rPr>
          <w:rFonts w:hint="cs"/>
          <w:sz w:val="22"/>
          <w:rtl/>
        </w:rPr>
        <w:t xml:space="preserve"> دهقانی و همکاران </w:t>
      </w:r>
      <w:r w:rsidR="003F1B55" w:rsidRPr="00583E37">
        <w:rPr>
          <w:rFonts w:eastAsia="Arial Unicode MS" w:hint="cs"/>
          <w:sz w:val="22"/>
          <w:rtl/>
          <w:lang w:bidi="fa-IR"/>
        </w:rPr>
        <w:t>[</w:t>
      </w:r>
      <w:r w:rsidR="004978A0">
        <w:rPr>
          <w:rFonts w:eastAsia="Arial Unicode MS" w:hint="cs"/>
          <w:sz w:val="22"/>
          <w:rtl/>
          <w:lang w:bidi="fa-IR"/>
        </w:rPr>
        <w:t>3</w:t>
      </w:r>
      <w:r w:rsidR="003F1B55" w:rsidRPr="00583E37">
        <w:rPr>
          <w:rFonts w:eastAsia="Arial Unicode MS" w:hint="cs"/>
          <w:sz w:val="22"/>
          <w:rtl/>
          <w:lang w:bidi="fa-IR"/>
        </w:rPr>
        <w:t>]</w:t>
      </w:r>
      <w:r w:rsidRPr="00233CD7">
        <w:rPr>
          <w:rFonts w:hint="cs"/>
          <w:sz w:val="22"/>
          <w:rtl/>
        </w:rPr>
        <w:t>، پیش</w:t>
      </w:r>
      <w:r w:rsidRPr="00233CD7">
        <w:rPr>
          <w:sz w:val="22"/>
          <w:rtl/>
        </w:rPr>
        <w:softHyphen/>
      </w:r>
      <w:r w:rsidRPr="00233CD7">
        <w:rPr>
          <w:rFonts w:hint="cs"/>
          <w:sz w:val="22"/>
          <w:rtl/>
        </w:rPr>
        <w:t>بینی قیمت زغال‌سنگ با استفاده از روش</w:t>
      </w:r>
      <w:r w:rsidRPr="00233CD7">
        <w:rPr>
          <w:sz w:val="22"/>
          <w:rtl/>
        </w:rPr>
        <w:softHyphen/>
      </w:r>
      <w:r w:rsidRPr="00233CD7">
        <w:rPr>
          <w:rFonts w:hint="cs"/>
          <w:sz w:val="22"/>
          <w:rtl/>
        </w:rPr>
        <w:t>های سری زمانی و درخت دو جمله</w:t>
      </w:r>
      <w:r w:rsidRPr="00233CD7">
        <w:rPr>
          <w:sz w:val="22"/>
          <w:rtl/>
        </w:rPr>
        <w:softHyphen/>
      </w:r>
      <w:r w:rsidRPr="00233CD7">
        <w:rPr>
          <w:rFonts w:hint="cs"/>
          <w:sz w:val="22"/>
          <w:rtl/>
        </w:rPr>
        <w:t>ای را مورد بررسی قرار دادند. آن</w:t>
      </w:r>
      <w:r w:rsidRPr="00233CD7">
        <w:rPr>
          <w:sz w:val="22"/>
          <w:rtl/>
        </w:rPr>
        <w:softHyphen/>
      </w:r>
      <w:r w:rsidRPr="00233CD7">
        <w:rPr>
          <w:rFonts w:hint="cs"/>
          <w:sz w:val="22"/>
          <w:rtl/>
        </w:rPr>
        <w:t>ها قیمت</w:t>
      </w:r>
      <w:r w:rsidRPr="00233CD7">
        <w:rPr>
          <w:sz w:val="22"/>
          <w:rtl/>
        </w:rPr>
        <w:softHyphen/>
      </w:r>
      <w:r w:rsidRPr="00233CD7">
        <w:rPr>
          <w:rFonts w:hint="cs"/>
          <w:sz w:val="22"/>
          <w:rtl/>
        </w:rPr>
        <w:t>های واقعی زغال‌سنگ در خلال سال</w:t>
      </w:r>
      <w:r w:rsidRPr="00233CD7">
        <w:rPr>
          <w:sz w:val="22"/>
          <w:rtl/>
        </w:rPr>
        <w:softHyphen/>
      </w:r>
      <w:r w:rsidRPr="00233CD7">
        <w:rPr>
          <w:rFonts w:hint="cs"/>
          <w:sz w:val="22"/>
          <w:rtl/>
        </w:rPr>
        <w:t>های 2010 تا 2014 را با قیمت</w:t>
      </w:r>
      <w:r w:rsidRPr="00233CD7">
        <w:rPr>
          <w:sz w:val="22"/>
          <w:rtl/>
        </w:rPr>
        <w:softHyphen/>
      </w:r>
      <w:r w:rsidRPr="00233CD7">
        <w:rPr>
          <w:rFonts w:hint="cs"/>
          <w:sz w:val="22"/>
          <w:rtl/>
        </w:rPr>
        <w:t xml:space="preserve">های شبیه‌سازی شده مقایسه نموده و نشان دادند که روش </w:t>
      </w:r>
      <w:r w:rsidRPr="00A82835">
        <w:rPr>
          <w:szCs w:val="20"/>
        </w:rPr>
        <w:t>ARMA</w:t>
      </w:r>
      <w:r w:rsidRPr="00A82835">
        <w:rPr>
          <w:rFonts w:hint="cs"/>
          <w:szCs w:val="20"/>
          <w:rtl/>
        </w:rPr>
        <w:t xml:space="preserve"> </w:t>
      </w:r>
      <w:r w:rsidRPr="00233CD7">
        <w:rPr>
          <w:rFonts w:hint="cs"/>
          <w:sz w:val="22"/>
          <w:rtl/>
        </w:rPr>
        <w:t>دارای کمترین خطا در میان روش‌های سری زمانی مي‌باشد. همچنين تخمین قیمت با روش درخت دو جمله</w:t>
      </w:r>
      <w:r w:rsidRPr="00233CD7">
        <w:rPr>
          <w:sz w:val="22"/>
          <w:rtl/>
        </w:rPr>
        <w:softHyphen/>
      </w:r>
      <w:r w:rsidRPr="00233CD7">
        <w:rPr>
          <w:rFonts w:hint="cs"/>
          <w:sz w:val="22"/>
          <w:rtl/>
        </w:rPr>
        <w:t>ای را با قیمت واقعی در سال 2014 مقایسه کرده</w:t>
      </w:r>
      <w:r w:rsidRPr="00233CD7">
        <w:rPr>
          <w:sz w:val="22"/>
          <w:rtl/>
        </w:rPr>
        <w:softHyphen/>
      </w:r>
      <w:r w:rsidRPr="00233CD7">
        <w:rPr>
          <w:rFonts w:hint="cs"/>
          <w:sz w:val="22"/>
          <w:rtl/>
        </w:rPr>
        <w:t>اند که با اختلاف 8/9 دلاری همراه بو</w:t>
      </w:r>
      <w:r w:rsidR="003F1B55">
        <w:rPr>
          <w:rFonts w:hint="cs"/>
          <w:sz w:val="22"/>
          <w:rtl/>
        </w:rPr>
        <w:t xml:space="preserve">ده است. محمدزاده و دهقانی </w:t>
      </w:r>
      <w:r w:rsidR="003F1B55" w:rsidRPr="00583E37">
        <w:rPr>
          <w:rFonts w:eastAsia="Arial Unicode MS" w:hint="cs"/>
          <w:sz w:val="22"/>
          <w:rtl/>
          <w:lang w:bidi="fa-IR"/>
        </w:rPr>
        <w:t>[</w:t>
      </w:r>
      <w:r w:rsidR="004978A0">
        <w:rPr>
          <w:rFonts w:eastAsia="Arial Unicode MS" w:hint="cs"/>
          <w:sz w:val="22"/>
          <w:rtl/>
          <w:lang w:bidi="fa-IR"/>
        </w:rPr>
        <w:t>10</w:t>
      </w:r>
      <w:r w:rsidR="003F1B55" w:rsidRPr="00583E37">
        <w:rPr>
          <w:rFonts w:eastAsia="Arial Unicode MS" w:hint="cs"/>
          <w:sz w:val="22"/>
          <w:rtl/>
          <w:lang w:bidi="fa-IR"/>
        </w:rPr>
        <w:t>]</w:t>
      </w:r>
      <w:r w:rsidRPr="00233CD7">
        <w:rPr>
          <w:rFonts w:hint="cs"/>
          <w:sz w:val="22"/>
          <w:rtl/>
        </w:rPr>
        <w:t>، به پیش</w:t>
      </w:r>
      <w:r w:rsidRPr="00233CD7">
        <w:rPr>
          <w:sz w:val="22"/>
          <w:rtl/>
        </w:rPr>
        <w:softHyphen/>
      </w:r>
      <w:r w:rsidRPr="00233CD7">
        <w:rPr>
          <w:rFonts w:hint="cs"/>
          <w:sz w:val="22"/>
          <w:rtl/>
        </w:rPr>
        <w:t>بینی میزان مصرف و قیمت زغال‌سنگ با استفاده از سری</w:t>
      </w:r>
      <w:r w:rsidRPr="00233CD7">
        <w:rPr>
          <w:sz w:val="22"/>
          <w:rtl/>
        </w:rPr>
        <w:softHyphen/>
      </w:r>
      <w:r w:rsidRPr="00233CD7">
        <w:rPr>
          <w:rFonts w:hint="cs"/>
          <w:sz w:val="22"/>
          <w:rtl/>
        </w:rPr>
        <w:t>های زمانی پرداختند. آن</w:t>
      </w:r>
      <w:r w:rsidRPr="00233CD7">
        <w:rPr>
          <w:sz w:val="22"/>
          <w:rtl/>
        </w:rPr>
        <w:softHyphen/>
      </w:r>
      <w:r w:rsidRPr="00233CD7">
        <w:rPr>
          <w:rFonts w:hint="cs"/>
          <w:sz w:val="22"/>
          <w:rtl/>
        </w:rPr>
        <w:t>ها داده</w:t>
      </w:r>
      <w:r w:rsidRPr="00233CD7">
        <w:rPr>
          <w:sz w:val="22"/>
          <w:rtl/>
        </w:rPr>
        <w:softHyphen/>
      </w:r>
      <w:r w:rsidRPr="00233CD7">
        <w:rPr>
          <w:rFonts w:hint="cs"/>
          <w:sz w:val="22"/>
          <w:rtl/>
        </w:rPr>
        <w:t>های مربوط به قیمت و میزان مصرف زغال‌سنگ در خلال سال‌های 2000 تا 2015 را جمع</w:t>
      </w:r>
      <w:r w:rsidRPr="00233CD7">
        <w:rPr>
          <w:sz w:val="22"/>
          <w:rtl/>
        </w:rPr>
        <w:softHyphen/>
      </w:r>
      <w:r w:rsidRPr="00233CD7">
        <w:rPr>
          <w:rFonts w:hint="cs"/>
          <w:sz w:val="22"/>
          <w:rtl/>
        </w:rPr>
        <w:t>آوری کرده و با استفاده از سری</w:t>
      </w:r>
      <w:r w:rsidRPr="00233CD7">
        <w:rPr>
          <w:sz w:val="22"/>
          <w:rtl/>
        </w:rPr>
        <w:softHyphen/>
      </w:r>
      <w:r w:rsidRPr="00233CD7">
        <w:rPr>
          <w:rFonts w:hint="cs"/>
          <w:sz w:val="22"/>
          <w:rtl/>
        </w:rPr>
        <w:t>های زمانی بهترین تابع تخمین را برازش کردند. نتایج آن</w:t>
      </w:r>
      <w:r w:rsidRPr="00233CD7">
        <w:rPr>
          <w:sz w:val="22"/>
          <w:rtl/>
        </w:rPr>
        <w:softHyphen/>
      </w:r>
      <w:r w:rsidRPr="00233CD7">
        <w:rPr>
          <w:rFonts w:hint="cs"/>
          <w:sz w:val="22"/>
          <w:rtl/>
        </w:rPr>
        <w:t xml:space="preserve">ها نشان داد که به ترتیب توابع </w:t>
      </w:r>
      <w:r w:rsidRPr="00A82835">
        <w:rPr>
          <w:szCs w:val="20"/>
        </w:rPr>
        <w:t>BMMR</w:t>
      </w:r>
      <w:r w:rsidRPr="00A82835">
        <w:rPr>
          <w:rFonts w:hint="cs"/>
          <w:szCs w:val="20"/>
          <w:rtl/>
        </w:rPr>
        <w:t xml:space="preserve"> </w:t>
      </w:r>
      <w:r w:rsidRPr="00233CD7">
        <w:rPr>
          <w:rFonts w:hint="cs"/>
          <w:sz w:val="22"/>
          <w:rtl/>
        </w:rPr>
        <w:t xml:space="preserve">و </w:t>
      </w:r>
      <w:r w:rsidRPr="00A82835">
        <w:rPr>
          <w:szCs w:val="20"/>
        </w:rPr>
        <w:t>ARMA</w:t>
      </w:r>
      <w:r w:rsidRPr="00A82835">
        <w:rPr>
          <w:rFonts w:hint="cs"/>
          <w:szCs w:val="20"/>
          <w:rtl/>
        </w:rPr>
        <w:t xml:space="preserve"> </w:t>
      </w:r>
      <w:r w:rsidRPr="00233CD7">
        <w:rPr>
          <w:rFonts w:hint="cs"/>
          <w:sz w:val="22"/>
          <w:rtl/>
        </w:rPr>
        <w:t>قادر هستند بهترین تخمین را برای قیمت زغال‌سنگ و میزان مصرف آن ارائه دهند.کلیه مطالعات انجام شده بیانگر اهمیت بالای تخمین قیمت محصولات معدنی از جمله نفت و زغال‌سنگ در بازار جهانی مي‌باشد، از این</w:t>
      </w:r>
      <w:r w:rsidRPr="00233CD7">
        <w:rPr>
          <w:sz w:val="22"/>
          <w:rtl/>
        </w:rPr>
        <w:softHyphen/>
      </w:r>
      <w:r w:rsidRPr="00233CD7">
        <w:rPr>
          <w:rFonts w:hint="cs"/>
          <w:sz w:val="22"/>
          <w:rtl/>
        </w:rPr>
        <w:t>رو در مطالعه حاضر سعی بر آن است تا با استفاده از الگوریتم بیان ژن قیمت زغال‌سنگ در خلال سال</w:t>
      </w:r>
      <w:r w:rsidRPr="00233CD7">
        <w:rPr>
          <w:sz w:val="22"/>
          <w:rtl/>
        </w:rPr>
        <w:softHyphen/>
      </w:r>
      <w:r w:rsidRPr="00233CD7">
        <w:rPr>
          <w:rFonts w:hint="cs"/>
          <w:sz w:val="22"/>
          <w:rtl/>
        </w:rPr>
        <w:t>های 1990 تا 2020 با استفاده از مناسب</w:t>
      </w:r>
      <w:r w:rsidRPr="00233CD7">
        <w:rPr>
          <w:sz w:val="22"/>
          <w:rtl/>
        </w:rPr>
        <w:softHyphen/>
      </w:r>
      <w:r w:rsidRPr="00233CD7">
        <w:rPr>
          <w:rFonts w:hint="cs"/>
          <w:sz w:val="22"/>
          <w:rtl/>
        </w:rPr>
        <w:t>ترین مدل پیش‌بینی شود.</w:t>
      </w:r>
    </w:p>
    <w:p w:rsidR="00233CD7" w:rsidRDefault="00233CD7" w:rsidP="00233CD7">
      <w:pPr>
        <w:ind w:firstLine="0"/>
        <w:rPr>
          <w:sz w:val="22"/>
          <w:rtl/>
        </w:rPr>
      </w:pPr>
    </w:p>
    <w:p w:rsidR="00B13994" w:rsidRPr="00233CD7" w:rsidRDefault="00233CD7" w:rsidP="00233CD7">
      <w:pPr>
        <w:ind w:firstLine="0"/>
        <w:rPr>
          <w:sz w:val="22"/>
          <w:rtl/>
        </w:rPr>
      </w:pPr>
      <w:r w:rsidRPr="00233CD7">
        <w:rPr>
          <w:rFonts w:hint="cs"/>
          <w:b/>
          <w:bCs/>
          <w:sz w:val="18"/>
          <w:szCs w:val="24"/>
          <w:rtl/>
        </w:rPr>
        <w:t>2</w:t>
      </w:r>
      <w:r w:rsidR="00B13994" w:rsidRPr="00171C6A">
        <w:rPr>
          <w:rFonts w:hint="cs"/>
          <w:b/>
          <w:bCs/>
          <w:sz w:val="18"/>
          <w:szCs w:val="24"/>
          <w:rtl/>
        </w:rPr>
        <w:t>- الگوریتم برنامه‌سازي بیان ژن (</w:t>
      </w:r>
      <w:r w:rsidR="00B13994" w:rsidRPr="00171C6A">
        <w:rPr>
          <w:b/>
          <w:bCs/>
          <w:sz w:val="18"/>
          <w:szCs w:val="24"/>
        </w:rPr>
        <w:t>GEP</w:t>
      </w:r>
      <w:r w:rsidR="00B13994" w:rsidRPr="00171C6A">
        <w:rPr>
          <w:rFonts w:hint="cs"/>
          <w:b/>
          <w:bCs/>
          <w:sz w:val="18"/>
          <w:szCs w:val="24"/>
          <w:rtl/>
        </w:rPr>
        <w:t>)</w:t>
      </w:r>
      <w:r w:rsidR="00B13994" w:rsidRPr="00171C6A">
        <w:rPr>
          <w:rStyle w:val="FootnoteReference"/>
          <w:b/>
          <w:bCs/>
          <w:sz w:val="18"/>
          <w:szCs w:val="24"/>
          <w:rtl/>
        </w:rPr>
        <w:footnoteReference w:id="6"/>
      </w:r>
    </w:p>
    <w:p w:rsidR="00B13994" w:rsidRDefault="00B13994" w:rsidP="004978A0">
      <w:pPr>
        <w:ind w:firstLine="0"/>
        <w:rPr>
          <w:sz w:val="22"/>
        </w:rPr>
      </w:pPr>
      <w:r w:rsidRPr="00233CD7">
        <w:rPr>
          <w:sz w:val="22"/>
          <w:rtl/>
        </w:rPr>
        <w:t>الگوریتم برنامه‌ساز</w:t>
      </w:r>
      <w:r w:rsidRPr="00233CD7">
        <w:rPr>
          <w:rFonts w:hint="cs"/>
          <w:sz w:val="22"/>
          <w:rtl/>
        </w:rPr>
        <w:t>ی</w:t>
      </w:r>
      <w:r w:rsidRPr="00233CD7">
        <w:rPr>
          <w:sz w:val="22"/>
          <w:rtl/>
        </w:rPr>
        <w:t xml:space="preserve"> بیان</w:t>
      </w:r>
      <w:r w:rsidRPr="00233CD7">
        <w:rPr>
          <w:rFonts w:hint="cs"/>
          <w:sz w:val="22"/>
          <w:rtl/>
        </w:rPr>
        <w:t xml:space="preserve"> </w:t>
      </w:r>
      <w:r w:rsidRPr="00233CD7">
        <w:rPr>
          <w:sz w:val="22"/>
          <w:rtl/>
        </w:rPr>
        <w:t>ژن</w:t>
      </w:r>
      <w:r w:rsidRPr="00233CD7">
        <w:rPr>
          <w:rFonts w:hint="cs"/>
          <w:sz w:val="22"/>
          <w:rtl/>
        </w:rPr>
        <w:t>،</w:t>
      </w:r>
      <w:r w:rsidRPr="00233CD7">
        <w:rPr>
          <w:sz w:val="22"/>
          <w:rtl/>
        </w:rPr>
        <w:t xml:space="preserve"> روشی برای توسعه</w:t>
      </w:r>
      <w:r w:rsidRPr="00233CD7">
        <w:rPr>
          <w:sz w:val="22"/>
          <w:rtl/>
        </w:rPr>
        <w:softHyphen/>
        <w:t>ی برنامه</w:t>
      </w:r>
      <w:r w:rsidRPr="00233CD7">
        <w:rPr>
          <w:sz w:val="22"/>
          <w:rtl/>
        </w:rPr>
        <w:softHyphen/>
      </w:r>
      <w:r w:rsidRPr="00233CD7">
        <w:rPr>
          <w:rFonts w:hint="cs"/>
          <w:sz w:val="22"/>
          <w:rtl/>
        </w:rPr>
        <w:t>های</w:t>
      </w:r>
      <w:r w:rsidRPr="00233CD7">
        <w:rPr>
          <w:sz w:val="22"/>
          <w:rtl/>
        </w:rPr>
        <w:t xml:space="preserve"> </w:t>
      </w:r>
      <w:r w:rsidRPr="00233CD7">
        <w:rPr>
          <w:rFonts w:hint="cs"/>
          <w:sz w:val="22"/>
          <w:rtl/>
        </w:rPr>
        <w:t>کامپیوتری</w:t>
      </w:r>
      <w:r w:rsidRPr="00233CD7">
        <w:rPr>
          <w:sz w:val="22"/>
          <w:rtl/>
        </w:rPr>
        <w:t xml:space="preserve"> </w:t>
      </w:r>
      <w:r w:rsidRPr="00233CD7">
        <w:rPr>
          <w:rFonts w:hint="cs"/>
          <w:sz w:val="22"/>
          <w:rtl/>
        </w:rPr>
        <w:t>و</w:t>
      </w:r>
      <w:r w:rsidRPr="00233CD7">
        <w:rPr>
          <w:sz w:val="22"/>
          <w:rtl/>
        </w:rPr>
        <w:t xml:space="preserve"> مدل‌ساز</w:t>
      </w:r>
      <w:r w:rsidRPr="00233CD7">
        <w:rPr>
          <w:rFonts w:hint="cs"/>
          <w:sz w:val="22"/>
          <w:rtl/>
        </w:rPr>
        <w:t>ی</w:t>
      </w:r>
      <w:r w:rsidRPr="00233CD7">
        <w:rPr>
          <w:sz w:val="22"/>
          <w:rtl/>
        </w:rPr>
        <w:t xml:space="preserve"> </w:t>
      </w:r>
      <w:r w:rsidRPr="00233CD7">
        <w:rPr>
          <w:rFonts w:hint="cs"/>
          <w:sz w:val="22"/>
          <w:rtl/>
        </w:rPr>
        <w:t>ریاضیاتی</w:t>
      </w:r>
      <w:r w:rsidRPr="00233CD7">
        <w:rPr>
          <w:sz w:val="22"/>
          <w:rtl/>
        </w:rPr>
        <w:t xml:space="preserve"> </w:t>
      </w:r>
      <w:r w:rsidRPr="00233CD7">
        <w:rPr>
          <w:rFonts w:hint="cs"/>
          <w:sz w:val="22"/>
          <w:rtl/>
        </w:rPr>
        <w:t>بر</w:t>
      </w:r>
      <w:r w:rsidRPr="00233CD7">
        <w:rPr>
          <w:sz w:val="22"/>
          <w:rtl/>
        </w:rPr>
        <w:t xml:space="preserve"> </w:t>
      </w:r>
      <w:r w:rsidRPr="00233CD7">
        <w:rPr>
          <w:rFonts w:hint="cs"/>
          <w:sz w:val="22"/>
          <w:rtl/>
        </w:rPr>
        <w:t>اساس</w:t>
      </w:r>
      <w:r w:rsidRPr="00233CD7">
        <w:rPr>
          <w:sz w:val="22"/>
          <w:rtl/>
        </w:rPr>
        <w:t xml:space="preserve"> </w:t>
      </w:r>
      <w:r w:rsidRPr="00233CD7">
        <w:rPr>
          <w:rFonts w:hint="cs"/>
          <w:sz w:val="22"/>
          <w:rtl/>
        </w:rPr>
        <w:t>محاسبات</w:t>
      </w:r>
      <w:r w:rsidRPr="00233CD7">
        <w:rPr>
          <w:sz w:val="22"/>
          <w:rtl/>
        </w:rPr>
        <w:t xml:space="preserve"> </w:t>
      </w:r>
      <w:r w:rsidRPr="00233CD7">
        <w:rPr>
          <w:rFonts w:hint="cs"/>
          <w:sz w:val="22"/>
          <w:rtl/>
        </w:rPr>
        <w:t>تکاملی</w:t>
      </w:r>
      <w:r w:rsidRPr="00233CD7">
        <w:rPr>
          <w:sz w:val="22"/>
          <w:rtl/>
        </w:rPr>
        <w:t xml:space="preserve"> </w:t>
      </w:r>
      <w:r w:rsidRPr="00233CD7">
        <w:rPr>
          <w:rFonts w:hint="cs"/>
          <w:sz w:val="22"/>
          <w:rtl/>
        </w:rPr>
        <w:t>و</w:t>
      </w:r>
      <w:r w:rsidRPr="00233CD7">
        <w:rPr>
          <w:sz w:val="22"/>
          <w:rtl/>
        </w:rPr>
        <w:t xml:space="preserve"> </w:t>
      </w:r>
      <w:r w:rsidRPr="00233CD7">
        <w:rPr>
          <w:rFonts w:hint="cs"/>
          <w:sz w:val="22"/>
          <w:rtl/>
        </w:rPr>
        <w:t>با</w:t>
      </w:r>
      <w:r w:rsidRPr="00233CD7">
        <w:rPr>
          <w:sz w:val="22"/>
          <w:rtl/>
        </w:rPr>
        <w:t xml:space="preserve"> </w:t>
      </w:r>
      <w:r w:rsidRPr="00233CD7">
        <w:rPr>
          <w:rFonts w:hint="cs"/>
          <w:sz w:val="22"/>
          <w:rtl/>
        </w:rPr>
        <w:t>الهام</w:t>
      </w:r>
      <w:r w:rsidRPr="00233CD7">
        <w:rPr>
          <w:sz w:val="22"/>
          <w:rtl/>
        </w:rPr>
        <w:t xml:space="preserve"> </w:t>
      </w:r>
      <w:r w:rsidRPr="00233CD7">
        <w:rPr>
          <w:rFonts w:hint="cs"/>
          <w:sz w:val="22"/>
          <w:rtl/>
        </w:rPr>
        <w:t>از</w:t>
      </w:r>
      <w:r w:rsidRPr="00233CD7">
        <w:rPr>
          <w:sz w:val="22"/>
          <w:rtl/>
        </w:rPr>
        <w:t xml:space="preserve"> </w:t>
      </w:r>
      <w:r w:rsidRPr="00233CD7">
        <w:rPr>
          <w:rFonts w:hint="cs"/>
          <w:sz w:val="22"/>
          <w:rtl/>
        </w:rPr>
        <w:t>تکامل</w:t>
      </w:r>
      <w:r w:rsidRPr="00233CD7">
        <w:rPr>
          <w:sz w:val="22"/>
          <w:rtl/>
        </w:rPr>
        <w:t xml:space="preserve"> طبیعی است. این روش توسط</w:t>
      </w:r>
      <w:r w:rsidRPr="00233CD7">
        <w:rPr>
          <w:rFonts w:hint="cs"/>
          <w:sz w:val="22"/>
          <w:rtl/>
        </w:rPr>
        <w:t xml:space="preserve"> </w:t>
      </w:r>
      <w:r w:rsidRPr="00A82835">
        <w:rPr>
          <w:b/>
          <w:bCs/>
          <w:szCs w:val="20"/>
        </w:rPr>
        <w:t>Ferreira</w:t>
      </w:r>
      <w:r w:rsidRPr="00A82835">
        <w:rPr>
          <w:rFonts w:hint="cs"/>
          <w:szCs w:val="20"/>
          <w:rtl/>
        </w:rPr>
        <w:t xml:space="preserve"> </w:t>
      </w:r>
      <w:r w:rsidR="004978A0" w:rsidRPr="00171C6A">
        <w:rPr>
          <w:szCs w:val="24"/>
        </w:rPr>
        <w:t>]</w:t>
      </w:r>
      <w:r w:rsidR="004978A0">
        <w:rPr>
          <w:rFonts w:hint="cs"/>
          <w:szCs w:val="24"/>
          <w:rtl/>
        </w:rPr>
        <w:t>11</w:t>
      </w:r>
      <w:r w:rsidR="004978A0" w:rsidRPr="00171C6A">
        <w:rPr>
          <w:szCs w:val="24"/>
        </w:rPr>
        <w:t>[</w:t>
      </w:r>
      <w:r w:rsidRPr="00233CD7">
        <w:rPr>
          <w:rFonts w:hint="cs"/>
          <w:sz w:val="22"/>
          <w:rtl/>
        </w:rPr>
        <w:t xml:space="preserve"> </w:t>
      </w:r>
      <w:r w:rsidRPr="00233CD7">
        <w:rPr>
          <w:sz w:val="22"/>
          <w:rtl/>
        </w:rPr>
        <w:t xml:space="preserve">در سال ۱۹۹۹ ابداع و به طور رسمی در سال ۲۰۰۱ معرفی شد. الگوریتم </w:t>
      </w:r>
      <w:r w:rsidRPr="00A82835">
        <w:rPr>
          <w:szCs w:val="20"/>
        </w:rPr>
        <w:t>GEP</w:t>
      </w:r>
      <w:r w:rsidRPr="00A82835">
        <w:rPr>
          <w:szCs w:val="20"/>
          <w:rtl/>
        </w:rPr>
        <w:t xml:space="preserve"> </w:t>
      </w:r>
      <w:r w:rsidRPr="00233CD7">
        <w:rPr>
          <w:sz w:val="22"/>
          <w:rtl/>
        </w:rPr>
        <w:t>در حقیقت نگاه حاکم بر دو الگوریتم وراثتی پیش از خود را در راستای پوشش نقاط ضعف این دو، تجمیع می</w:t>
      </w:r>
      <w:r w:rsidRPr="00233CD7">
        <w:rPr>
          <w:sz w:val="22"/>
          <w:rtl/>
        </w:rPr>
        <w:softHyphen/>
        <w:t xml:space="preserve">کند. در این روش ژنو تایپ کروموزوم‌ها مشابه الگوریتم ژنتیک </w:t>
      </w:r>
      <w:r w:rsidRPr="00233CD7">
        <w:rPr>
          <w:sz w:val="22"/>
        </w:rPr>
        <w:t>(</w:t>
      </w:r>
      <w:r w:rsidRPr="00A82835">
        <w:rPr>
          <w:szCs w:val="20"/>
        </w:rPr>
        <w:t>GA</w:t>
      </w:r>
      <w:r w:rsidRPr="00233CD7">
        <w:rPr>
          <w:sz w:val="22"/>
        </w:rPr>
        <w:t>)</w:t>
      </w:r>
      <w:r w:rsidRPr="00233CD7">
        <w:rPr>
          <w:sz w:val="22"/>
          <w:rtl/>
        </w:rPr>
        <w:t xml:space="preserve"> یک ساختار خطی دارد. و فنوتایپ این کروموزوم</w:t>
      </w:r>
      <w:r w:rsidRPr="00233CD7">
        <w:rPr>
          <w:sz w:val="22"/>
          <w:rtl/>
        </w:rPr>
        <w:softHyphen/>
        <w:t>ها به صورت یک ساختار درختی با طول و اندازه</w:t>
      </w:r>
      <w:r w:rsidRPr="00233CD7">
        <w:rPr>
          <w:sz w:val="22"/>
          <w:rtl/>
        </w:rPr>
        <w:softHyphen/>
        <w:t>ی متغیر مشابه الگوریتم برنامه‌ساز</w:t>
      </w:r>
      <w:r w:rsidRPr="00233CD7">
        <w:rPr>
          <w:rFonts w:hint="cs"/>
          <w:sz w:val="22"/>
          <w:rtl/>
        </w:rPr>
        <w:t>ی</w:t>
      </w:r>
      <w:r w:rsidRPr="00233CD7">
        <w:rPr>
          <w:sz w:val="22"/>
          <w:rtl/>
        </w:rPr>
        <w:t xml:space="preserve"> ژنتیک (</w:t>
      </w:r>
      <w:r w:rsidRPr="00A82835">
        <w:rPr>
          <w:szCs w:val="20"/>
        </w:rPr>
        <w:t>GP</w:t>
      </w:r>
      <w:r w:rsidRPr="00233CD7">
        <w:rPr>
          <w:sz w:val="22"/>
          <w:rtl/>
        </w:rPr>
        <w:t>) است</w:t>
      </w:r>
      <w:r w:rsidRPr="00233CD7">
        <w:rPr>
          <w:rFonts w:hint="cs"/>
          <w:sz w:val="22"/>
          <w:rtl/>
        </w:rPr>
        <w:t xml:space="preserve">. </w:t>
      </w:r>
      <w:r w:rsidRPr="00233CD7">
        <w:rPr>
          <w:sz w:val="22"/>
          <w:rtl/>
        </w:rPr>
        <w:t xml:space="preserve">در الگوریتم </w:t>
      </w:r>
      <w:r w:rsidRPr="00A82835">
        <w:rPr>
          <w:szCs w:val="20"/>
        </w:rPr>
        <w:t>GEP</w:t>
      </w:r>
      <w:r w:rsidRPr="00A82835">
        <w:rPr>
          <w:szCs w:val="20"/>
          <w:rtl/>
        </w:rPr>
        <w:t xml:space="preserve"> </w:t>
      </w:r>
      <w:r w:rsidRPr="00233CD7">
        <w:rPr>
          <w:sz w:val="22"/>
          <w:rtl/>
        </w:rPr>
        <w:t>از زبان کاروا استفاده می</w:t>
      </w:r>
      <w:r w:rsidRPr="00233CD7">
        <w:rPr>
          <w:sz w:val="22"/>
          <w:rtl/>
        </w:rPr>
        <w:softHyphen/>
        <w:t>شود</w:t>
      </w:r>
      <w:r w:rsidRPr="00233CD7">
        <w:rPr>
          <w:rFonts w:hint="cs"/>
          <w:sz w:val="22"/>
          <w:rtl/>
        </w:rPr>
        <w:t xml:space="preserve"> و</w:t>
      </w:r>
      <w:r w:rsidRPr="00233CD7">
        <w:rPr>
          <w:sz w:val="22"/>
          <w:rtl/>
        </w:rPr>
        <w:t xml:space="preserve"> به منظور ساختارهای متعدد کروموزوم</w:t>
      </w:r>
      <w:r w:rsidRPr="00233CD7">
        <w:rPr>
          <w:sz w:val="22"/>
          <w:rtl/>
        </w:rPr>
        <w:softHyphen/>
        <w:t>ها و قابلیت ایجاد درخت</w:t>
      </w:r>
      <w:r w:rsidRPr="00233CD7">
        <w:rPr>
          <w:sz w:val="22"/>
          <w:rtl/>
        </w:rPr>
        <w:softHyphen/>
        <w:t>های فرعی از ژن</w:t>
      </w:r>
      <w:r w:rsidRPr="00233CD7">
        <w:rPr>
          <w:sz w:val="22"/>
          <w:rtl/>
        </w:rPr>
        <w:softHyphen/>
        <w:t>های چندگانه استفاده می</w:t>
      </w:r>
      <w:r w:rsidRPr="00233CD7">
        <w:rPr>
          <w:sz w:val="22"/>
          <w:rtl/>
        </w:rPr>
        <w:softHyphen/>
        <w:t>شود که باعث سازگاری بهتر و توانایی پاسخ‌گو</w:t>
      </w:r>
      <w:r w:rsidRPr="00233CD7">
        <w:rPr>
          <w:rFonts w:hint="cs"/>
          <w:sz w:val="22"/>
          <w:rtl/>
        </w:rPr>
        <w:t>یی</w:t>
      </w:r>
      <w:r w:rsidRPr="00233CD7">
        <w:rPr>
          <w:sz w:val="22"/>
          <w:rtl/>
        </w:rPr>
        <w:t xml:space="preserve"> بهتر را برای الگوریتم فراهم می</w:t>
      </w:r>
      <w:r w:rsidRPr="00233CD7">
        <w:rPr>
          <w:sz w:val="22"/>
          <w:rtl/>
        </w:rPr>
        <w:softHyphen/>
        <w:t>کند.</w:t>
      </w:r>
      <w:r w:rsidRPr="00233CD7">
        <w:rPr>
          <w:rFonts w:hint="cs"/>
          <w:sz w:val="22"/>
          <w:rtl/>
        </w:rPr>
        <w:t xml:space="preserve"> </w:t>
      </w:r>
      <w:r w:rsidRPr="00233CD7">
        <w:rPr>
          <w:sz w:val="22"/>
          <w:rtl/>
        </w:rPr>
        <w:t xml:space="preserve">فلوچارت </w:t>
      </w:r>
      <w:r w:rsidRPr="00233CD7">
        <w:rPr>
          <w:rFonts w:hint="cs"/>
          <w:sz w:val="22"/>
          <w:rtl/>
        </w:rPr>
        <w:t>ی</w:t>
      </w:r>
      <w:r w:rsidRPr="00233CD7">
        <w:rPr>
          <w:rFonts w:hint="eastAsia"/>
          <w:sz w:val="22"/>
          <w:rtl/>
        </w:rPr>
        <w:t>ا</w:t>
      </w:r>
      <w:r w:rsidRPr="00233CD7">
        <w:rPr>
          <w:sz w:val="22"/>
          <w:rtl/>
        </w:rPr>
        <w:t xml:space="preserve"> روند الگور</w:t>
      </w:r>
      <w:r w:rsidRPr="00233CD7">
        <w:rPr>
          <w:rFonts w:hint="cs"/>
          <w:sz w:val="22"/>
          <w:rtl/>
        </w:rPr>
        <w:t>ی</w:t>
      </w:r>
      <w:r w:rsidRPr="00233CD7">
        <w:rPr>
          <w:rFonts w:hint="eastAsia"/>
          <w:sz w:val="22"/>
          <w:rtl/>
        </w:rPr>
        <w:t>تم</w:t>
      </w:r>
      <w:r w:rsidRPr="00233CD7">
        <w:rPr>
          <w:sz w:val="22"/>
          <w:rtl/>
        </w:rPr>
        <w:t xml:space="preserve"> </w:t>
      </w:r>
      <w:r w:rsidRPr="00A82835">
        <w:rPr>
          <w:szCs w:val="20"/>
        </w:rPr>
        <w:t>GEP</w:t>
      </w:r>
      <w:r w:rsidRPr="00A82835">
        <w:rPr>
          <w:rFonts w:hint="cs"/>
          <w:szCs w:val="20"/>
          <w:rtl/>
        </w:rPr>
        <w:t xml:space="preserve"> </w:t>
      </w:r>
      <w:r w:rsidRPr="00233CD7">
        <w:rPr>
          <w:rFonts w:hint="cs"/>
          <w:sz w:val="22"/>
          <w:rtl/>
        </w:rPr>
        <w:t xml:space="preserve">در شکل 2 نشان داده شده است که با توجه به آن </w:t>
      </w:r>
      <w:r w:rsidRPr="00233CD7">
        <w:rPr>
          <w:sz w:val="22"/>
          <w:rtl/>
        </w:rPr>
        <w:t>مرحله اولیه الگوریتم</w:t>
      </w:r>
      <w:r w:rsidRPr="00233CD7">
        <w:rPr>
          <w:rFonts w:hint="cs"/>
          <w:sz w:val="22"/>
          <w:rtl/>
        </w:rPr>
        <w:t xml:space="preserve"> که</w:t>
      </w:r>
      <w:r w:rsidRPr="00233CD7">
        <w:rPr>
          <w:sz w:val="22"/>
          <w:rtl/>
        </w:rPr>
        <w:t xml:space="preserve"> تولید تصادفی جمعیت اولیه (کروموزوم) </w:t>
      </w:r>
      <w:r w:rsidRPr="00233CD7">
        <w:rPr>
          <w:rFonts w:hint="cs"/>
          <w:sz w:val="22"/>
          <w:rtl/>
        </w:rPr>
        <w:t xml:space="preserve">است، </w:t>
      </w:r>
      <w:r w:rsidRPr="00233CD7">
        <w:rPr>
          <w:sz w:val="22"/>
          <w:rtl/>
        </w:rPr>
        <w:t>شروع می</w:t>
      </w:r>
      <w:r w:rsidRPr="00233CD7">
        <w:rPr>
          <w:sz w:val="22"/>
          <w:rtl/>
        </w:rPr>
        <w:softHyphen/>
        <w:t>شود. سپس جمعیت تولید شده بیان می</w:t>
      </w:r>
      <w:r w:rsidRPr="00233CD7">
        <w:rPr>
          <w:sz w:val="22"/>
          <w:rtl/>
        </w:rPr>
        <w:softHyphen/>
        <w:t>شوند و هر فرد با توجه به تابع ارزیابی مورد ارزیابی و انتخاب قرار می</w:t>
      </w:r>
      <w:r w:rsidRPr="00233CD7">
        <w:rPr>
          <w:sz w:val="22"/>
          <w:rtl/>
        </w:rPr>
        <w:softHyphen/>
        <w:t>گیرند. با اعمال اصلاحاتی بر روی افراد انتخاب شده، شروع به تکثیر جمعیت با صفات جدید می</w:t>
      </w:r>
      <w:r w:rsidRPr="00233CD7">
        <w:rPr>
          <w:sz w:val="22"/>
          <w:rtl/>
        </w:rPr>
        <w:softHyphen/>
        <w:t>کنند. این افراد جدید نیز مانند نسل قدیم خود، فرایندها را تکرار می</w:t>
      </w:r>
      <w:r w:rsidRPr="00233CD7">
        <w:rPr>
          <w:sz w:val="22"/>
          <w:rtl/>
        </w:rPr>
        <w:softHyphen/>
        <w:t>کنند این فرایندها تا زمان رسیدن به راه‌حل مناسب ادامه می</w:t>
      </w:r>
      <w:r w:rsidRPr="00233CD7">
        <w:rPr>
          <w:sz w:val="22"/>
          <w:rtl/>
        </w:rPr>
        <w:softHyphen/>
        <w:t>یابند</w:t>
      </w:r>
      <w:r w:rsidR="004978A0">
        <w:rPr>
          <w:rFonts w:hint="cs"/>
          <w:sz w:val="22"/>
          <w:rtl/>
        </w:rPr>
        <w:t xml:space="preserve"> </w:t>
      </w:r>
      <w:r w:rsidR="004978A0" w:rsidRPr="00171C6A">
        <w:rPr>
          <w:szCs w:val="24"/>
        </w:rPr>
        <w:t>]</w:t>
      </w:r>
      <w:r w:rsidR="004978A0" w:rsidRPr="00171C6A">
        <w:rPr>
          <w:rFonts w:hint="cs"/>
          <w:szCs w:val="24"/>
          <w:rtl/>
        </w:rPr>
        <w:t>1</w:t>
      </w:r>
      <w:r w:rsidR="004978A0">
        <w:rPr>
          <w:rFonts w:hint="cs"/>
          <w:szCs w:val="24"/>
          <w:rtl/>
        </w:rPr>
        <w:t>1</w:t>
      </w:r>
      <w:r w:rsidR="004978A0" w:rsidRPr="00171C6A">
        <w:rPr>
          <w:szCs w:val="24"/>
        </w:rPr>
        <w:t>[</w:t>
      </w:r>
      <w:r w:rsidRPr="00233CD7">
        <w:rPr>
          <w:rFonts w:hint="cs"/>
          <w:sz w:val="22"/>
          <w:rtl/>
        </w:rPr>
        <w:t xml:space="preserve"> (شکل1). </w:t>
      </w:r>
    </w:p>
    <w:p w:rsidR="00A91952" w:rsidRPr="00233CD7" w:rsidRDefault="00A91952" w:rsidP="00233CD7">
      <w:pPr>
        <w:ind w:firstLine="0"/>
        <w:rPr>
          <w:sz w:val="22"/>
          <w:rtl/>
        </w:rPr>
      </w:pPr>
    </w:p>
    <w:p w:rsidR="00B13994" w:rsidRPr="00171C6A" w:rsidRDefault="00B13994" w:rsidP="00B13994">
      <w:pPr>
        <w:jc w:val="center"/>
        <w:rPr>
          <w:sz w:val="18"/>
          <w:szCs w:val="24"/>
          <w:rtl/>
        </w:rPr>
      </w:pPr>
      <w:r w:rsidRPr="00171C6A">
        <w:rPr>
          <w:noProof/>
          <w:sz w:val="18"/>
          <w:szCs w:val="24"/>
        </w:rPr>
        <w:lastRenderedPageBreak/>
        <w:drawing>
          <wp:inline distT="0" distB="0" distL="0" distR="0" wp14:anchorId="370E5D5F" wp14:editId="3D20C8A6">
            <wp:extent cx="4067039" cy="412735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8520" cy="4159303"/>
                    </a:xfrm>
                    <a:prstGeom prst="rect">
                      <a:avLst/>
                    </a:prstGeom>
                  </pic:spPr>
                </pic:pic>
              </a:graphicData>
            </a:graphic>
          </wp:inline>
        </w:drawing>
      </w:r>
    </w:p>
    <w:p w:rsidR="00B13994" w:rsidRDefault="00B13994" w:rsidP="00B13994">
      <w:pPr>
        <w:jc w:val="center"/>
        <w:rPr>
          <w:b/>
          <w:bCs/>
          <w:szCs w:val="20"/>
        </w:rPr>
      </w:pPr>
      <w:r w:rsidRPr="006A1FE4">
        <w:rPr>
          <w:rFonts w:hint="cs"/>
          <w:b/>
          <w:bCs/>
          <w:szCs w:val="20"/>
          <w:rtl/>
        </w:rPr>
        <w:t>شکل 1 فلوچارت الگوریتم بیان ژن (</w:t>
      </w:r>
      <w:r w:rsidRPr="00A91952">
        <w:rPr>
          <w:szCs w:val="20"/>
        </w:rPr>
        <w:t>GEP</w:t>
      </w:r>
      <w:r w:rsidRPr="006A1FE4">
        <w:rPr>
          <w:rFonts w:hint="cs"/>
          <w:b/>
          <w:bCs/>
          <w:szCs w:val="20"/>
          <w:rtl/>
        </w:rPr>
        <w:t>)</w:t>
      </w:r>
      <w:r w:rsidR="00340C5B">
        <w:rPr>
          <w:rFonts w:hint="cs"/>
          <w:b/>
          <w:bCs/>
          <w:szCs w:val="20"/>
          <w:rtl/>
        </w:rPr>
        <w:t xml:space="preserve">، برگرفته از </w:t>
      </w:r>
      <w:r w:rsidR="00340C5B" w:rsidRPr="00340C5B">
        <w:rPr>
          <w:szCs w:val="20"/>
        </w:rPr>
        <w:t>]</w:t>
      </w:r>
      <w:r w:rsidR="00340C5B" w:rsidRPr="00340C5B">
        <w:rPr>
          <w:rFonts w:hint="cs"/>
          <w:szCs w:val="20"/>
          <w:rtl/>
        </w:rPr>
        <w:t>11</w:t>
      </w:r>
      <w:r w:rsidR="00340C5B" w:rsidRPr="00340C5B">
        <w:rPr>
          <w:szCs w:val="20"/>
        </w:rPr>
        <w:t>[</w:t>
      </w:r>
    </w:p>
    <w:p w:rsidR="00A91952" w:rsidRPr="006A1FE4" w:rsidRDefault="00A91952" w:rsidP="00B13994">
      <w:pPr>
        <w:jc w:val="center"/>
        <w:rPr>
          <w:b/>
          <w:bCs/>
          <w:szCs w:val="20"/>
          <w:rtl/>
        </w:rPr>
      </w:pPr>
    </w:p>
    <w:p w:rsidR="00B13994" w:rsidRPr="00171C6A" w:rsidRDefault="00B13994" w:rsidP="00B13994">
      <w:pPr>
        <w:rPr>
          <w:b/>
          <w:bCs/>
          <w:sz w:val="18"/>
          <w:szCs w:val="24"/>
          <w:rtl/>
        </w:rPr>
      </w:pPr>
      <w:r w:rsidRPr="00171C6A">
        <w:rPr>
          <w:rFonts w:hint="cs"/>
          <w:b/>
          <w:bCs/>
          <w:sz w:val="18"/>
          <w:szCs w:val="24"/>
          <w:rtl/>
        </w:rPr>
        <w:t>3- پیش</w:t>
      </w:r>
      <w:r w:rsidRPr="00171C6A">
        <w:rPr>
          <w:b/>
          <w:bCs/>
          <w:sz w:val="18"/>
          <w:szCs w:val="24"/>
          <w:rtl/>
        </w:rPr>
        <w:softHyphen/>
      </w:r>
      <w:r w:rsidRPr="00171C6A">
        <w:rPr>
          <w:rFonts w:hint="cs"/>
          <w:b/>
          <w:bCs/>
          <w:sz w:val="18"/>
          <w:szCs w:val="24"/>
          <w:rtl/>
        </w:rPr>
        <w:t xml:space="preserve">بینی قیمت زغال‌سنگ </w:t>
      </w:r>
    </w:p>
    <w:p w:rsidR="00B13994" w:rsidRDefault="00B13994" w:rsidP="00516D97">
      <w:pPr>
        <w:ind w:left="360" w:firstLine="0"/>
        <w:contextualSpacing/>
        <w:rPr>
          <w:sz w:val="18"/>
        </w:rPr>
      </w:pPr>
      <w:r w:rsidRPr="00233CD7">
        <w:rPr>
          <w:rFonts w:hint="cs"/>
          <w:sz w:val="18"/>
          <w:rtl/>
        </w:rPr>
        <w:t>پس از بررسی</w:t>
      </w:r>
      <w:r w:rsidRPr="00233CD7">
        <w:rPr>
          <w:sz w:val="18"/>
          <w:rtl/>
        </w:rPr>
        <w:softHyphen/>
      </w:r>
      <w:r w:rsidRPr="00233CD7">
        <w:rPr>
          <w:rFonts w:hint="cs"/>
          <w:sz w:val="18"/>
          <w:rtl/>
        </w:rPr>
        <w:t>های صورت گرفته، به ‌منظور ساخت مدل پیش</w:t>
      </w:r>
      <w:r w:rsidRPr="00233CD7">
        <w:rPr>
          <w:sz w:val="18"/>
          <w:rtl/>
        </w:rPr>
        <w:softHyphen/>
      </w:r>
      <w:r w:rsidRPr="00233CD7">
        <w:rPr>
          <w:rFonts w:hint="cs"/>
          <w:sz w:val="18"/>
          <w:rtl/>
        </w:rPr>
        <w:t>بینی قیمت زغال سنگ، از 8 پارامتر شامل قیمت آلومینیوم، مس، نفت خام، طلا، سنگ آهن، گاز طبیعی، نیکل و نقره به عنوان پارامترهای ورودي و قيمت زغال‌سنگ به عنوان متغير خروجي در خلال سال</w:t>
      </w:r>
      <w:r w:rsidRPr="00233CD7">
        <w:rPr>
          <w:sz w:val="18"/>
          <w:rtl/>
        </w:rPr>
        <w:softHyphen/>
      </w:r>
      <w:r w:rsidRPr="00233CD7">
        <w:rPr>
          <w:rFonts w:hint="cs"/>
          <w:sz w:val="18"/>
          <w:rtl/>
        </w:rPr>
        <w:t>های 1990 تا 2020 استفاده شده است. که مقادیر این پارامترها از نتایج تغییرات قیمت جهانی آن</w:t>
      </w:r>
      <w:r w:rsidRPr="00233CD7">
        <w:rPr>
          <w:sz w:val="18"/>
          <w:rtl/>
        </w:rPr>
        <w:softHyphen/>
      </w:r>
      <w:r w:rsidRPr="00233CD7">
        <w:rPr>
          <w:rFonts w:hint="cs"/>
          <w:sz w:val="18"/>
          <w:rtl/>
        </w:rPr>
        <w:t>ها گردآوری شده‌ است (جدول 1). در</w:t>
      </w:r>
      <w:r w:rsidRPr="00233CD7">
        <w:rPr>
          <w:sz w:val="18"/>
          <w:rtl/>
        </w:rPr>
        <w:t xml:space="preserve"> </w:t>
      </w:r>
      <w:r w:rsidRPr="00233CD7">
        <w:rPr>
          <w:rFonts w:hint="cs"/>
          <w:sz w:val="18"/>
          <w:rtl/>
        </w:rPr>
        <w:t>مرحله</w:t>
      </w:r>
      <w:r w:rsidRPr="00233CD7">
        <w:rPr>
          <w:sz w:val="18"/>
          <w:rtl/>
        </w:rPr>
        <w:t xml:space="preserve"> </w:t>
      </w:r>
      <w:r w:rsidRPr="00233CD7">
        <w:rPr>
          <w:rFonts w:hint="cs"/>
          <w:sz w:val="18"/>
          <w:rtl/>
        </w:rPr>
        <w:t>بعد،</w:t>
      </w:r>
      <w:r w:rsidRPr="00233CD7">
        <w:rPr>
          <w:sz w:val="18"/>
          <w:rtl/>
        </w:rPr>
        <w:t xml:space="preserve"> </w:t>
      </w:r>
      <w:r w:rsidRPr="00233CD7">
        <w:rPr>
          <w:rFonts w:hint="cs"/>
          <w:sz w:val="18"/>
          <w:rtl/>
        </w:rPr>
        <w:t>داده‌ها</w:t>
      </w:r>
      <w:r w:rsidRPr="00233CD7">
        <w:rPr>
          <w:sz w:val="18"/>
          <w:rtl/>
        </w:rPr>
        <w:t xml:space="preserve"> </w:t>
      </w:r>
      <w:r w:rsidRPr="00233CD7">
        <w:rPr>
          <w:rFonts w:hint="cs"/>
          <w:sz w:val="18"/>
          <w:rtl/>
        </w:rPr>
        <w:t>به</w:t>
      </w:r>
      <w:r w:rsidRPr="00233CD7">
        <w:rPr>
          <w:sz w:val="18"/>
          <w:rtl/>
        </w:rPr>
        <w:t xml:space="preserve"> </w:t>
      </w:r>
      <w:r w:rsidRPr="00233CD7">
        <w:rPr>
          <w:rFonts w:hint="cs"/>
          <w:sz w:val="18"/>
          <w:rtl/>
        </w:rPr>
        <w:t>دو</w:t>
      </w:r>
      <w:r w:rsidRPr="00233CD7">
        <w:rPr>
          <w:sz w:val="18"/>
          <w:rtl/>
        </w:rPr>
        <w:t xml:space="preserve"> </w:t>
      </w:r>
      <w:r w:rsidRPr="00233CD7">
        <w:rPr>
          <w:rFonts w:hint="cs"/>
          <w:sz w:val="18"/>
          <w:rtl/>
        </w:rPr>
        <w:t>بخش</w:t>
      </w:r>
      <w:r w:rsidRPr="00233CD7">
        <w:rPr>
          <w:sz w:val="18"/>
          <w:rtl/>
        </w:rPr>
        <w:t xml:space="preserve"> </w:t>
      </w:r>
      <w:r w:rsidRPr="00233CD7">
        <w:rPr>
          <w:rFonts w:hint="cs"/>
          <w:sz w:val="18"/>
          <w:rtl/>
        </w:rPr>
        <w:t>داده‌های</w:t>
      </w:r>
      <w:r w:rsidRPr="00233CD7">
        <w:rPr>
          <w:sz w:val="18"/>
          <w:rtl/>
        </w:rPr>
        <w:t xml:space="preserve"> </w:t>
      </w:r>
      <w:r w:rsidRPr="00233CD7">
        <w:rPr>
          <w:rFonts w:hint="cs"/>
          <w:sz w:val="18"/>
          <w:rtl/>
        </w:rPr>
        <w:t>ساخت</w:t>
      </w:r>
      <w:r w:rsidRPr="00233CD7">
        <w:rPr>
          <w:sz w:val="18"/>
          <w:rtl/>
        </w:rPr>
        <w:t xml:space="preserve"> </w:t>
      </w:r>
      <w:r w:rsidRPr="00233CD7">
        <w:rPr>
          <w:rFonts w:hint="cs"/>
          <w:sz w:val="18"/>
          <w:rtl/>
        </w:rPr>
        <w:t>مدل</w:t>
      </w:r>
      <w:r w:rsidRPr="00233CD7">
        <w:rPr>
          <w:sz w:val="18"/>
          <w:rtl/>
        </w:rPr>
        <w:t xml:space="preserve"> </w:t>
      </w:r>
      <w:r w:rsidRPr="00233CD7">
        <w:rPr>
          <w:rFonts w:hint="cs"/>
          <w:sz w:val="18"/>
          <w:rtl/>
        </w:rPr>
        <w:t>و</w:t>
      </w:r>
      <w:r w:rsidRPr="00233CD7">
        <w:rPr>
          <w:sz w:val="18"/>
          <w:rtl/>
        </w:rPr>
        <w:t xml:space="preserve"> </w:t>
      </w:r>
      <w:r w:rsidRPr="00233CD7">
        <w:rPr>
          <w:rFonts w:hint="cs"/>
          <w:sz w:val="18"/>
          <w:rtl/>
        </w:rPr>
        <w:t>داده‌های</w:t>
      </w:r>
      <w:r w:rsidRPr="00233CD7">
        <w:rPr>
          <w:sz w:val="18"/>
          <w:rtl/>
        </w:rPr>
        <w:t xml:space="preserve"> </w:t>
      </w:r>
      <w:r w:rsidRPr="00233CD7">
        <w:rPr>
          <w:rFonts w:hint="cs"/>
          <w:sz w:val="18"/>
          <w:rtl/>
        </w:rPr>
        <w:t>اعتبارسنجی</w:t>
      </w:r>
      <w:r w:rsidRPr="00233CD7">
        <w:rPr>
          <w:sz w:val="18"/>
          <w:rtl/>
        </w:rPr>
        <w:t xml:space="preserve"> </w:t>
      </w:r>
      <w:r w:rsidRPr="00233CD7">
        <w:rPr>
          <w:rFonts w:hint="cs"/>
          <w:sz w:val="18"/>
          <w:rtl/>
        </w:rPr>
        <w:t>تقسیم</w:t>
      </w:r>
      <w:r w:rsidRPr="00233CD7">
        <w:rPr>
          <w:sz w:val="18"/>
          <w:rtl/>
        </w:rPr>
        <w:t xml:space="preserve"> </w:t>
      </w:r>
      <w:r w:rsidRPr="00233CD7">
        <w:rPr>
          <w:rFonts w:hint="cs"/>
          <w:sz w:val="18"/>
          <w:rtl/>
        </w:rPr>
        <w:t>شدند و نسبت 70 درصد برای داده</w:t>
      </w:r>
      <w:r w:rsidRPr="00233CD7">
        <w:rPr>
          <w:sz w:val="18"/>
          <w:rtl/>
        </w:rPr>
        <w:softHyphen/>
      </w:r>
      <w:r w:rsidRPr="00233CD7">
        <w:rPr>
          <w:rFonts w:hint="cs"/>
          <w:sz w:val="18"/>
          <w:rtl/>
        </w:rPr>
        <w:t>های مدل و نسبت 30 درصد برای داده</w:t>
      </w:r>
      <w:r w:rsidRPr="00233CD7">
        <w:rPr>
          <w:sz w:val="18"/>
          <w:rtl/>
        </w:rPr>
        <w:softHyphen/>
      </w:r>
      <w:r w:rsidRPr="00233CD7">
        <w:rPr>
          <w:rFonts w:hint="cs"/>
          <w:sz w:val="18"/>
          <w:rtl/>
        </w:rPr>
        <w:t xml:space="preserve">های اعتبار سنجی استفاده شد. </w:t>
      </w:r>
      <w:r w:rsidR="003717CF">
        <w:rPr>
          <w:rFonts w:hint="cs"/>
          <w:sz w:val="18"/>
          <w:rtl/>
        </w:rPr>
        <w:t xml:space="preserve">داده‌هاي </w:t>
      </w:r>
      <w:r w:rsidRPr="00233CD7">
        <w:rPr>
          <w:rFonts w:hint="cs"/>
          <w:sz w:val="18"/>
          <w:rtl/>
        </w:rPr>
        <w:t>هر دو نسبت به صورت تصادفی درنظر گرفته شده است.</w:t>
      </w:r>
    </w:p>
    <w:p w:rsidR="00A91952" w:rsidRDefault="00A91952" w:rsidP="00233CD7">
      <w:pPr>
        <w:spacing w:line="360" w:lineRule="auto"/>
        <w:ind w:left="360" w:firstLine="0"/>
        <w:contextualSpacing/>
        <w:rPr>
          <w:sz w:val="18"/>
        </w:rPr>
      </w:pPr>
    </w:p>
    <w:p w:rsidR="00A91952" w:rsidRDefault="00A91952" w:rsidP="00233CD7">
      <w:pPr>
        <w:spacing w:line="360" w:lineRule="auto"/>
        <w:ind w:left="360" w:firstLine="0"/>
        <w:contextualSpacing/>
        <w:rPr>
          <w:sz w:val="18"/>
        </w:rPr>
      </w:pPr>
    </w:p>
    <w:p w:rsidR="00A91952" w:rsidRDefault="00A91952" w:rsidP="00233CD7">
      <w:pPr>
        <w:spacing w:line="360" w:lineRule="auto"/>
        <w:ind w:left="360" w:firstLine="0"/>
        <w:contextualSpacing/>
        <w:rPr>
          <w:sz w:val="18"/>
          <w:rtl/>
        </w:rPr>
      </w:pPr>
    </w:p>
    <w:p w:rsidR="00393C94" w:rsidRDefault="00393C94" w:rsidP="00233CD7">
      <w:pPr>
        <w:spacing w:line="360" w:lineRule="auto"/>
        <w:ind w:left="360" w:firstLine="0"/>
        <w:contextualSpacing/>
        <w:rPr>
          <w:sz w:val="18"/>
          <w:rtl/>
        </w:rPr>
      </w:pPr>
    </w:p>
    <w:p w:rsidR="00393C94" w:rsidRDefault="00393C94" w:rsidP="00233CD7">
      <w:pPr>
        <w:spacing w:line="360" w:lineRule="auto"/>
        <w:ind w:left="360" w:firstLine="0"/>
        <w:contextualSpacing/>
        <w:rPr>
          <w:sz w:val="18"/>
          <w:rtl/>
        </w:rPr>
      </w:pPr>
    </w:p>
    <w:p w:rsidR="00393C94" w:rsidRDefault="00393C94" w:rsidP="00233CD7">
      <w:pPr>
        <w:spacing w:line="360" w:lineRule="auto"/>
        <w:ind w:left="360" w:firstLine="0"/>
        <w:contextualSpacing/>
        <w:rPr>
          <w:sz w:val="18"/>
          <w:rtl/>
        </w:rPr>
      </w:pPr>
    </w:p>
    <w:p w:rsidR="00516D97" w:rsidRDefault="00516D97" w:rsidP="00233CD7">
      <w:pPr>
        <w:spacing w:line="360" w:lineRule="auto"/>
        <w:ind w:left="360" w:firstLine="0"/>
        <w:contextualSpacing/>
        <w:rPr>
          <w:sz w:val="18"/>
          <w:rtl/>
        </w:rPr>
      </w:pPr>
    </w:p>
    <w:p w:rsidR="00516D97" w:rsidRDefault="00516D97" w:rsidP="00233CD7">
      <w:pPr>
        <w:spacing w:line="360" w:lineRule="auto"/>
        <w:ind w:left="360" w:firstLine="0"/>
        <w:contextualSpacing/>
        <w:rPr>
          <w:sz w:val="18"/>
        </w:rPr>
      </w:pPr>
    </w:p>
    <w:p w:rsidR="00A91952" w:rsidRPr="00233CD7" w:rsidRDefault="00A91952" w:rsidP="00233CD7">
      <w:pPr>
        <w:spacing w:line="360" w:lineRule="auto"/>
        <w:ind w:left="360" w:firstLine="0"/>
        <w:contextualSpacing/>
        <w:rPr>
          <w:sz w:val="18"/>
          <w:rtl/>
        </w:rPr>
      </w:pPr>
    </w:p>
    <w:p w:rsidR="00B13994" w:rsidRPr="00171C6A" w:rsidRDefault="00B13994" w:rsidP="00B13994">
      <w:pPr>
        <w:spacing w:after="80"/>
        <w:ind w:left="360"/>
        <w:contextualSpacing/>
        <w:jc w:val="center"/>
        <w:rPr>
          <w:b/>
          <w:bCs/>
          <w:sz w:val="18"/>
          <w:szCs w:val="20"/>
        </w:rPr>
      </w:pPr>
      <w:r w:rsidRPr="00171C6A">
        <w:rPr>
          <w:rFonts w:hint="cs"/>
          <w:b/>
          <w:bCs/>
          <w:sz w:val="18"/>
          <w:szCs w:val="20"/>
          <w:rtl/>
        </w:rPr>
        <w:lastRenderedPageBreak/>
        <w:t>جدول 1 پارامترهای ورودی و خروجی</w:t>
      </w:r>
    </w:p>
    <w:tbl>
      <w:tblPr>
        <w:tblStyle w:val="TableGrid"/>
        <w:bidiVisual/>
        <w:tblW w:w="7290" w:type="dxa"/>
        <w:jc w:val="center"/>
        <w:tblInd w:w="1466" w:type="dxa"/>
        <w:tblLook w:val="04A0" w:firstRow="1" w:lastRow="0" w:firstColumn="1" w:lastColumn="0" w:noHBand="0" w:noVBand="1"/>
      </w:tblPr>
      <w:tblGrid>
        <w:gridCol w:w="1170"/>
        <w:gridCol w:w="1090"/>
        <w:gridCol w:w="2240"/>
        <w:gridCol w:w="1804"/>
        <w:gridCol w:w="986"/>
      </w:tblGrid>
      <w:tr w:rsidR="00B13994" w:rsidRPr="006F35A5" w:rsidTr="006F35A5">
        <w:trPr>
          <w:trHeight w:val="264"/>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پارامتر</w:t>
            </w:r>
          </w:p>
        </w:tc>
        <w:tc>
          <w:tcPr>
            <w:tcW w:w="1090" w:type="dxa"/>
          </w:tcPr>
          <w:p w:rsidR="00B13994" w:rsidRPr="006F35A5" w:rsidRDefault="006F35A5" w:rsidP="006F35A5">
            <w:pPr>
              <w:tabs>
                <w:tab w:val="left" w:pos="3120"/>
              </w:tabs>
              <w:spacing w:after="80"/>
              <w:jc w:val="center"/>
              <w:rPr>
                <w:sz w:val="16"/>
                <w:szCs w:val="18"/>
                <w:rtl/>
              </w:rPr>
            </w:pPr>
            <w:r w:rsidRPr="006F35A5">
              <w:rPr>
                <w:rFonts w:hint="cs"/>
                <w:sz w:val="16"/>
                <w:szCs w:val="18"/>
                <w:rtl/>
              </w:rPr>
              <w:t>علامت اختصاري</w:t>
            </w:r>
          </w:p>
        </w:tc>
        <w:tc>
          <w:tcPr>
            <w:tcW w:w="224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واحد</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بازه تغییرات</w:t>
            </w:r>
          </w:p>
        </w:tc>
        <w:tc>
          <w:tcPr>
            <w:tcW w:w="986" w:type="dxa"/>
          </w:tcPr>
          <w:p w:rsidR="00B13994" w:rsidRPr="006F35A5" w:rsidRDefault="006F35A5" w:rsidP="006F35A5">
            <w:pPr>
              <w:tabs>
                <w:tab w:val="left" w:pos="3120"/>
              </w:tabs>
              <w:spacing w:after="80"/>
              <w:rPr>
                <w:sz w:val="16"/>
                <w:szCs w:val="18"/>
                <w:rtl/>
              </w:rPr>
            </w:pPr>
            <w:r w:rsidRPr="006F35A5">
              <w:rPr>
                <w:rFonts w:hint="cs"/>
                <w:sz w:val="16"/>
                <w:szCs w:val="18"/>
                <w:rtl/>
              </w:rPr>
              <w:t>نوع پارامتر</w:t>
            </w:r>
          </w:p>
        </w:tc>
      </w:tr>
      <w:tr w:rsidR="00B13994" w:rsidRPr="006F35A5" w:rsidTr="006F35A5">
        <w:trPr>
          <w:trHeight w:val="350"/>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آلومینیوم</w:t>
            </w:r>
          </w:p>
        </w:tc>
        <w:tc>
          <w:tcPr>
            <w:tcW w:w="1090" w:type="dxa"/>
          </w:tcPr>
          <w:p w:rsidR="00B13994" w:rsidRPr="006F35A5" w:rsidRDefault="00B13994" w:rsidP="00A91952">
            <w:pPr>
              <w:spacing w:after="80"/>
              <w:jc w:val="center"/>
              <w:rPr>
                <w:sz w:val="16"/>
                <w:szCs w:val="18"/>
                <w:lang w:bidi="fa-IR"/>
              </w:rPr>
            </w:pPr>
            <w:r w:rsidRPr="006F35A5">
              <w:rPr>
                <w:sz w:val="16"/>
                <w:szCs w:val="18"/>
                <w:lang w:bidi="fa-IR"/>
              </w:rPr>
              <w:t>Al</w:t>
            </w:r>
          </w:p>
        </w:tc>
        <w:tc>
          <w:tcPr>
            <w:tcW w:w="2240" w:type="dxa"/>
          </w:tcPr>
          <w:p w:rsidR="00B13994" w:rsidRPr="006F35A5" w:rsidRDefault="00B13994" w:rsidP="00A91952">
            <w:pPr>
              <w:spacing w:after="80"/>
              <w:jc w:val="center"/>
              <w:rPr>
                <w:sz w:val="16"/>
                <w:szCs w:val="18"/>
                <w:rtl/>
                <w:lang w:bidi="fa-IR"/>
              </w:rPr>
            </w:pPr>
            <w:r w:rsidRPr="006F35A5">
              <w:rPr>
                <w:rFonts w:hint="cs"/>
                <w:sz w:val="16"/>
                <w:szCs w:val="18"/>
                <w:rtl/>
                <w:lang w:bidi="fa-IR"/>
              </w:rPr>
              <w:t>دلار در تن</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24/3071-81/1039</w:t>
            </w:r>
          </w:p>
        </w:tc>
        <w:tc>
          <w:tcPr>
            <w:tcW w:w="986" w:type="dxa"/>
          </w:tcPr>
          <w:p w:rsidR="00B13994" w:rsidRPr="006F35A5" w:rsidRDefault="00B13994" w:rsidP="00A91952">
            <w:pPr>
              <w:spacing w:after="80"/>
              <w:jc w:val="center"/>
              <w:rPr>
                <w:sz w:val="16"/>
                <w:szCs w:val="18"/>
                <w:rtl/>
              </w:rPr>
            </w:pPr>
            <w:r w:rsidRPr="006F35A5">
              <w:rPr>
                <w:rFonts w:hint="cs"/>
                <w:sz w:val="16"/>
                <w:szCs w:val="18"/>
                <w:rtl/>
              </w:rPr>
              <w:t>ورودی</w:t>
            </w:r>
          </w:p>
        </w:tc>
      </w:tr>
      <w:tr w:rsidR="00B13994" w:rsidRPr="006F35A5" w:rsidTr="006F35A5">
        <w:trPr>
          <w:trHeight w:val="331"/>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مس</w:t>
            </w:r>
          </w:p>
        </w:tc>
        <w:tc>
          <w:tcPr>
            <w:tcW w:w="1090" w:type="dxa"/>
          </w:tcPr>
          <w:p w:rsidR="00B13994" w:rsidRPr="006F35A5" w:rsidRDefault="00B13994" w:rsidP="00A91952">
            <w:pPr>
              <w:tabs>
                <w:tab w:val="left" w:pos="3120"/>
              </w:tabs>
              <w:spacing w:after="80"/>
              <w:jc w:val="center"/>
              <w:rPr>
                <w:sz w:val="16"/>
                <w:szCs w:val="18"/>
                <w:lang w:bidi="fa-IR"/>
              </w:rPr>
            </w:pPr>
            <w:r w:rsidRPr="006F35A5">
              <w:rPr>
                <w:sz w:val="16"/>
                <w:szCs w:val="18"/>
                <w:lang w:bidi="fa-IR"/>
              </w:rPr>
              <w:t>Cop</w:t>
            </w:r>
          </w:p>
        </w:tc>
        <w:tc>
          <w:tcPr>
            <w:tcW w:w="2240" w:type="dxa"/>
          </w:tcPr>
          <w:p w:rsidR="00B13994" w:rsidRPr="006F35A5" w:rsidRDefault="00B13994" w:rsidP="00A91952">
            <w:pPr>
              <w:tabs>
                <w:tab w:val="left" w:pos="3120"/>
              </w:tabs>
              <w:spacing w:after="80"/>
              <w:jc w:val="center"/>
              <w:rPr>
                <w:sz w:val="16"/>
                <w:szCs w:val="18"/>
                <w:rtl/>
              </w:rPr>
            </w:pPr>
            <w:r w:rsidRPr="006F35A5">
              <w:rPr>
                <w:rFonts w:hint="cs"/>
                <w:sz w:val="16"/>
                <w:szCs w:val="18"/>
                <w:rtl/>
                <w:lang w:bidi="fa-IR"/>
              </w:rPr>
              <w:t>دلار در تن</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6/9867-28/1377</w:t>
            </w:r>
          </w:p>
        </w:tc>
        <w:tc>
          <w:tcPr>
            <w:tcW w:w="986"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ورودی</w:t>
            </w:r>
          </w:p>
        </w:tc>
      </w:tr>
      <w:tr w:rsidR="00B13994" w:rsidRPr="006F35A5" w:rsidTr="006F35A5">
        <w:trPr>
          <w:trHeight w:val="345"/>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نفت خام</w:t>
            </w:r>
          </w:p>
        </w:tc>
        <w:tc>
          <w:tcPr>
            <w:tcW w:w="1090" w:type="dxa"/>
          </w:tcPr>
          <w:p w:rsidR="00B13994" w:rsidRPr="006F35A5" w:rsidRDefault="00B13994" w:rsidP="00A91952">
            <w:pPr>
              <w:tabs>
                <w:tab w:val="left" w:pos="3120"/>
              </w:tabs>
              <w:spacing w:after="80"/>
              <w:jc w:val="center"/>
              <w:rPr>
                <w:sz w:val="16"/>
                <w:szCs w:val="18"/>
                <w:lang w:bidi="fa-IR"/>
              </w:rPr>
            </w:pPr>
            <w:r w:rsidRPr="006F35A5">
              <w:rPr>
                <w:sz w:val="16"/>
                <w:szCs w:val="18"/>
                <w:lang w:bidi="fa-IR"/>
              </w:rPr>
              <w:t>CO</w:t>
            </w:r>
          </w:p>
        </w:tc>
        <w:tc>
          <w:tcPr>
            <w:tcW w:w="224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دلار در بشکه</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83/132-41/10</w:t>
            </w:r>
          </w:p>
        </w:tc>
        <w:tc>
          <w:tcPr>
            <w:tcW w:w="986"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ورودی</w:t>
            </w:r>
          </w:p>
        </w:tc>
      </w:tr>
      <w:tr w:rsidR="00B13994" w:rsidRPr="006F35A5" w:rsidTr="006F35A5">
        <w:trPr>
          <w:trHeight w:val="345"/>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طلا</w:t>
            </w:r>
          </w:p>
        </w:tc>
        <w:tc>
          <w:tcPr>
            <w:tcW w:w="1090" w:type="dxa"/>
          </w:tcPr>
          <w:p w:rsidR="00B13994" w:rsidRPr="006F35A5" w:rsidRDefault="00B13994" w:rsidP="00A91952">
            <w:pPr>
              <w:tabs>
                <w:tab w:val="left" w:pos="3120"/>
              </w:tabs>
              <w:spacing w:after="80"/>
              <w:jc w:val="center"/>
              <w:rPr>
                <w:sz w:val="16"/>
                <w:szCs w:val="18"/>
                <w:lang w:bidi="fa-IR"/>
              </w:rPr>
            </w:pPr>
            <w:r w:rsidRPr="006F35A5">
              <w:rPr>
                <w:sz w:val="16"/>
                <w:szCs w:val="18"/>
                <w:lang w:bidi="fa-IR"/>
              </w:rPr>
              <w:t>G</w:t>
            </w:r>
          </w:p>
        </w:tc>
        <w:tc>
          <w:tcPr>
            <w:tcW w:w="224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دلار در انس</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14/1772-08/256</w:t>
            </w:r>
          </w:p>
        </w:tc>
        <w:tc>
          <w:tcPr>
            <w:tcW w:w="986"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ورودی</w:t>
            </w:r>
          </w:p>
        </w:tc>
      </w:tr>
      <w:tr w:rsidR="00B13994" w:rsidRPr="006F35A5" w:rsidTr="006F35A5">
        <w:trPr>
          <w:trHeight w:val="345"/>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سنگ آهن</w:t>
            </w:r>
          </w:p>
        </w:tc>
        <w:tc>
          <w:tcPr>
            <w:tcW w:w="1090" w:type="dxa"/>
          </w:tcPr>
          <w:p w:rsidR="00B13994" w:rsidRPr="006F35A5" w:rsidRDefault="00B13994" w:rsidP="00A91952">
            <w:pPr>
              <w:tabs>
                <w:tab w:val="left" w:pos="3120"/>
              </w:tabs>
              <w:spacing w:after="80"/>
              <w:jc w:val="center"/>
              <w:rPr>
                <w:sz w:val="16"/>
                <w:szCs w:val="18"/>
                <w:lang w:bidi="fa-IR"/>
              </w:rPr>
            </w:pPr>
            <w:r w:rsidRPr="006F35A5">
              <w:rPr>
                <w:sz w:val="16"/>
                <w:szCs w:val="18"/>
                <w:lang w:bidi="fa-IR"/>
              </w:rPr>
              <w:t>I</w:t>
            </w:r>
          </w:p>
        </w:tc>
        <w:tc>
          <w:tcPr>
            <w:tcW w:w="2240" w:type="dxa"/>
          </w:tcPr>
          <w:p w:rsidR="00B13994" w:rsidRPr="006F35A5" w:rsidRDefault="00B13994" w:rsidP="00A91952">
            <w:pPr>
              <w:tabs>
                <w:tab w:val="left" w:pos="3120"/>
              </w:tabs>
              <w:spacing w:after="80"/>
              <w:jc w:val="center"/>
              <w:rPr>
                <w:sz w:val="16"/>
                <w:szCs w:val="18"/>
                <w:rtl/>
              </w:rPr>
            </w:pPr>
            <w:r w:rsidRPr="006F35A5">
              <w:rPr>
                <w:rFonts w:hint="cs"/>
                <w:sz w:val="16"/>
                <w:szCs w:val="18"/>
                <w:rtl/>
                <w:lang w:bidi="fa-IR"/>
              </w:rPr>
              <w:t>دلار در تن</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12/197-47/26</w:t>
            </w:r>
          </w:p>
        </w:tc>
        <w:tc>
          <w:tcPr>
            <w:tcW w:w="986"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ورودی</w:t>
            </w:r>
          </w:p>
        </w:tc>
      </w:tr>
      <w:tr w:rsidR="00B13994" w:rsidRPr="006F35A5" w:rsidTr="006F35A5">
        <w:trPr>
          <w:trHeight w:val="331"/>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گاز طبیعی</w:t>
            </w:r>
          </w:p>
        </w:tc>
        <w:tc>
          <w:tcPr>
            <w:tcW w:w="1090" w:type="dxa"/>
          </w:tcPr>
          <w:p w:rsidR="00B13994" w:rsidRPr="006F35A5" w:rsidRDefault="00B13994" w:rsidP="00A91952">
            <w:pPr>
              <w:tabs>
                <w:tab w:val="left" w:pos="3120"/>
              </w:tabs>
              <w:spacing w:after="80"/>
              <w:jc w:val="center"/>
              <w:rPr>
                <w:sz w:val="16"/>
                <w:szCs w:val="18"/>
                <w:lang w:bidi="fa-IR"/>
              </w:rPr>
            </w:pPr>
            <w:r w:rsidRPr="006F35A5">
              <w:rPr>
                <w:sz w:val="16"/>
                <w:szCs w:val="18"/>
                <w:lang w:bidi="fa-IR"/>
              </w:rPr>
              <w:t>NG</w:t>
            </w:r>
          </w:p>
        </w:tc>
        <w:tc>
          <w:tcPr>
            <w:tcW w:w="224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دلار در میلیون واحد حرارتی انگلیس</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52/13-19/1</w:t>
            </w:r>
          </w:p>
        </w:tc>
        <w:tc>
          <w:tcPr>
            <w:tcW w:w="986"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ورودی</w:t>
            </w:r>
          </w:p>
        </w:tc>
      </w:tr>
      <w:tr w:rsidR="00B13994" w:rsidRPr="006F35A5" w:rsidTr="006F35A5">
        <w:trPr>
          <w:trHeight w:val="331"/>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نیکل</w:t>
            </w:r>
          </w:p>
        </w:tc>
        <w:tc>
          <w:tcPr>
            <w:tcW w:w="1090" w:type="dxa"/>
          </w:tcPr>
          <w:p w:rsidR="00B13994" w:rsidRPr="006F35A5" w:rsidRDefault="00B13994" w:rsidP="00A91952">
            <w:pPr>
              <w:tabs>
                <w:tab w:val="left" w:pos="3120"/>
              </w:tabs>
              <w:spacing w:after="80"/>
              <w:jc w:val="center"/>
              <w:rPr>
                <w:sz w:val="16"/>
                <w:szCs w:val="18"/>
                <w:lang w:bidi="fa-IR"/>
              </w:rPr>
            </w:pPr>
            <w:r w:rsidRPr="006F35A5">
              <w:rPr>
                <w:sz w:val="16"/>
                <w:szCs w:val="18"/>
                <w:lang w:bidi="fa-IR"/>
              </w:rPr>
              <w:t>N</w:t>
            </w:r>
          </w:p>
        </w:tc>
        <w:tc>
          <w:tcPr>
            <w:tcW w:w="2240" w:type="dxa"/>
          </w:tcPr>
          <w:p w:rsidR="00B13994" w:rsidRPr="006F35A5" w:rsidRDefault="00B13994" w:rsidP="00A91952">
            <w:pPr>
              <w:jc w:val="center"/>
              <w:rPr>
                <w:sz w:val="16"/>
                <w:szCs w:val="18"/>
              </w:rPr>
            </w:pPr>
            <w:r w:rsidRPr="006F35A5">
              <w:rPr>
                <w:rFonts w:hint="cs"/>
                <w:sz w:val="16"/>
                <w:szCs w:val="18"/>
                <w:rtl/>
                <w:lang w:bidi="fa-IR"/>
              </w:rPr>
              <w:t>دلار در تن</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05/52179-93/3871</w:t>
            </w:r>
          </w:p>
        </w:tc>
        <w:tc>
          <w:tcPr>
            <w:tcW w:w="986"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ورودی</w:t>
            </w:r>
          </w:p>
        </w:tc>
      </w:tr>
      <w:tr w:rsidR="00B13994" w:rsidRPr="006F35A5" w:rsidTr="006F35A5">
        <w:trPr>
          <w:trHeight w:val="331"/>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نقره</w:t>
            </w:r>
          </w:p>
        </w:tc>
        <w:tc>
          <w:tcPr>
            <w:tcW w:w="1090" w:type="dxa"/>
          </w:tcPr>
          <w:p w:rsidR="00B13994" w:rsidRPr="006F35A5" w:rsidRDefault="00B13994" w:rsidP="00A91952">
            <w:pPr>
              <w:tabs>
                <w:tab w:val="left" w:pos="3120"/>
              </w:tabs>
              <w:spacing w:after="80"/>
              <w:jc w:val="center"/>
              <w:rPr>
                <w:sz w:val="16"/>
                <w:szCs w:val="18"/>
                <w:lang w:bidi="fa-IR"/>
              </w:rPr>
            </w:pPr>
            <w:r w:rsidRPr="006F35A5">
              <w:rPr>
                <w:sz w:val="16"/>
                <w:szCs w:val="18"/>
                <w:lang w:bidi="fa-IR"/>
              </w:rPr>
              <w:t>S</w:t>
            </w:r>
          </w:p>
        </w:tc>
        <w:tc>
          <w:tcPr>
            <w:tcW w:w="2240" w:type="dxa"/>
          </w:tcPr>
          <w:p w:rsidR="00B13994" w:rsidRPr="006F35A5" w:rsidRDefault="00B13994" w:rsidP="00A91952">
            <w:pPr>
              <w:jc w:val="center"/>
              <w:rPr>
                <w:sz w:val="16"/>
                <w:szCs w:val="18"/>
              </w:rPr>
            </w:pPr>
            <w:r w:rsidRPr="006F35A5">
              <w:rPr>
                <w:rFonts w:hint="cs"/>
                <w:sz w:val="16"/>
                <w:szCs w:val="18"/>
                <w:rtl/>
                <w:lang w:bidi="fa-IR"/>
              </w:rPr>
              <w:t>دلار در تن</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7/42-65/3</w:t>
            </w:r>
          </w:p>
        </w:tc>
        <w:tc>
          <w:tcPr>
            <w:tcW w:w="986"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ورودی</w:t>
            </w:r>
          </w:p>
        </w:tc>
      </w:tr>
      <w:tr w:rsidR="00B13994" w:rsidRPr="006F35A5" w:rsidTr="006F35A5">
        <w:trPr>
          <w:trHeight w:val="331"/>
          <w:jc w:val="center"/>
        </w:trPr>
        <w:tc>
          <w:tcPr>
            <w:tcW w:w="1170"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زغال سنگ</w:t>
            </w:r>
          </w:p>
        </w:tc>
        <w:tc>
          <w:tcPr>
            <w:tcW w:w="1090" w:type="dxa"/>
          </w:tcPr>
          <w:p w:rsidR="00B13994" w:rsidRPr="006F35A5" w:rsidRDefault="00B13994" w:rsidP="00A91952">
            <w:pPr>
              <w:tabs>
                <w:tab w:val="left" w:pos="3120"/>
              </w:tabs>
              <w:spacing w:after="80"/>
              <w:jc w:val="center"/>
              <w:rPr>
                <w:sz w:val="16"/>
                <w:szCs w:val="18"/>
                <w:lang w:bidi="fa-IR"/>
              </w:rPr>
            </w:pPr>
            <w:r w:rsidRPr="006F35A5">
              <w:rPr>
                <w:sz w:val="16"/>
                <w:szCs w:val="18"/>
                <w:lang w:bidi="fa-IR"/>
              </w:rPr>
              <w:t>C</w:t>
            </w:r>
          </w:p>
        </w:tc>
        <w:tc>
          <w:tcPr>
            <w:tcW w:w="2240" w:type="dxa"/>
          </w:tcPr>
          <w:p w:rsidR="00B13994" w:rsidRPr="006F35A5" w:rsidRDefault="00B13994" w:rsidP="00A91952">
            <w:pPr>
              <w:jc w:val="center"/>
              <w:rPr>
                <w:sz w:val="16"/>
                <w:szCs w:val="18"/>
              </w:rPr>
            </w:pPr>
            <w:r w:rsidRPr="006F35A5">
              <w:rPr>
                <w:rFonts w:hint="cs"/>
                <w:sz w:val="16"/>
                <w:szCs w:val="18"/>
                <w:rtl/>
                <w:lang w:bidi="fa-IR"/>
              </w:rPr>
              <w:t>دلار در تن</w:t>
            </w:r>
          </w:p>
        </w:tc>
        <w:tc>
          <w:tcPr>
            <w:tcW w:w="1804"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180-25/22</w:t>
            </w:r>
          </w:p>
        </w:tc>
        <w:tc>
          <w:tcPr>
            <w:tcW w:w="986" w:type="dxa"/>
          </w:tcPr>
          <w:p w:rsidR="00B13994" w:rsidRPr="006F35A5" w:rsidRDefault="00B13994" w:rsidP="00A91952">
            <w:pPr>
              <w:tabs>
                <w:tab w:val="left" w:pos="3120"/>
              </w:tabs>
              <w:spacing w:after="80"/>
              <w:jc w:val="center"/>
              <w:rPr>
                <w:sz w:val="16"/>
                <w:szCs w:val="18"/>
                <w:rtl/>
              </w:rPr>
            </w:pPr>
            <w:r w:rsidRPr="006F35A5">
              <w:rPr>
                <w:rFonts w:hint="cs"/>
                <w:sz w:val="16"/>
                <w:szCs w:val="18"/>
                <w:rtl/>
              </w:rPr>
              <w:t>خروجی</w:t>
            </w:r>
          </w:p>
        </w:tc>
      </w:tr>
    </w:tbl>
    <w:p w:rsidR="00B13994" w:rsidRPr="00171C6A" w:rsidRDefault="00B13994" w:rsidP="00B13994">
      <w:pPr>
        <w:jc w:val="center"/>
        <w:rPr>
          <w:sz w:val="18"/>
          <w:szCs w:val="24"/>
          <w:rtl/>
        </w:rPr>
      </w:pPr>
    </w:p>
    <w:p w:rsidR="00B13994" w:rsidRPr="00171C6A" w:rsidRDefault="00233CD7" w:rsidP="00233CD7">
      <w:pPr>
        <w:ind w:firstLine="0"/>
        <w:rPr>
          <w:b/>
          <w:bCs/>
          <w:sz w:val="18"/>
          <w:rtl/>
        </w:rPr>
      </w:pPr>
      <w:r>
        <w:rPr>
          <w:rFonts w:hint="cs"/>
          <w:b/>
          <w:bCs/>
          <w:sz w:val="18"/>
          <w:rtl/>
        </w:rPr>
        <w:t>4</w:t>
      </w:r>
      <w:r w:rsidR="00B13994" w:rsidRPr="00171C6A">
        <w:rPr>
          <w:rFonts w:hint="cs"/>
          <w:b/>
          <w:bCs/>
          <w:sz w:val="18"/>
          <w:rtl/>
        </w:rPr>
        <w:t>- الگوریتم بیان ژن در این مطالعه</w:t>
      </w:r>
    </w:p>
    <w:p w:rsidR="00B13994" w:rsidRPr="00233CD7" w:rsidRDefault="00B13994" w:rsidP="00233CD7">
      <w:pPr>
        <w:ind w:firstLine="0"/>
        <w:rPr>
          <w:rFonts w:eastAsia="Calibri"/>
          <w:sz w:val="22"/>
          <w:rtl/>
        </w:rPr>
      </w:pPr>
      <w:r w:rsidRPr="00233CD7">
        <w:rPr>
          <w:rFonts w:eastAsia="Calibri" w:hint="cs"/>
          <w:sz w:val="22"/>
          <w:rtl/>
        </w:rPr>
        <w:t>در مطالعه</w:t>
      </w:r>
      <w:r w:rsidRPr="00233CD7">
        <w:rPr>
          <w:rFonts w:eastAsia="Calibri"/>
          <w:sz w:val="22"/>
          <w:rtl/>
        </w:rPr>
        <w:softHyphen/>
      </w:r>
      <w:r w:rsidRPr="00233CD7">
        <w:rPr>
          <w:rFonts w:eastAsia="Calibri" w:hint="cs"/>
          <w:sz w:val="22"/>
          <w:rtl/>
        </w:rPr>
        <w:t xml:space="preserve">ی </w:t>
      </w:r>
      <w:r w:rsidRPr="00233CD7">
        <w:rPr>
          <w:rFonts w:eastAsia="Calibri"/>
          <w:sz w:val="22"/>
          <w:rtl/>
        </w:rPr>
        <w:t>حاضر</w:t>
      </w:r>
      <w:r w:rsidRPr="00233CD7">
        <w:rPr>
          <w:rFonts w:eastAsia="Calibri" w:hint="cs"/>
          <w:sz w:val="22"/>
          <w:rtl/>
        </w:rPr>
        <w:t xml:space="preserve"> برای </w:t>
      </w:r>
      <w:r w:rsidRPr="00233CD7">
        <w:rPr>
          <w:rFonts w:eastAsia="Calibri"/>
          <w:sz w:val="22"/>
          <w:rtl/>
        </w:rPr>
        <w:t>به دست</w:t>
      </w:r>
      <w:r w:rsidRPr="00233CD7">
        <w:rPr>
          <w:rFonts w:eastAsia="Calibri" w:hint="cs"/>
          <w:sz w:val="22"/>
          <w:rtl/>
        </w:rPr>
        <w:t xml:space="preserve"> آوردن رابطه</w:t>
      </w:r>
      <w:r w:rsidRPr="00233CD7">
        <w:rPr>
          <w:rFonts w:eastAsia="Calibri"/>
          <w:sz w:val="22"/>
          <w:rtl/>
        </w:rPr>
        <w:softHyphen/>
      </w:r>
      <w:r w:rsidRPr="00233CD7">
        <w:rPr>
          <w:rFonts w:eastAsia="Calibri" w:hint="cs"/>
          <w:sz w:val="22"/>
          <w:rtl/>
        </w:rPr>
        <w:t>ی نهایی بین داده</w:t>
      </w:r>
      <w:r w:rsidRPr="00233CD7">
        <w:rPr>
          <w:rFonts w:eastAsia="Calibri"/>
          <w:sz w:val="22"/>
          <w:rtl/>
        </w:rPr>
        <w:softHyphen/>
      </w:r>
      <w:r w:rsidRPr="00233CD7">
        <w:rPr>
          <w:rFonts w:eastAsia="Calibri" w:hint="cs"/>
          <w:sz w:val="22"/>
          <w:rtl/>
        </w:rPr>
        <w:t xml:space="preserve">های اولیه و مقدار قیمت زغال سنگ از </w:t>
      </w:r>
      <w:r w:rsidRPr="00233CD7">
        <w:rPr>
          <w:rFonts w:eastAsia="Calibri"/>
          <w:sz w:val="22"/>
          <w:rtl/>
        </w:rPr>
        <w:t>نرم‌افزار</w:t>
      </w:r>
      <w:r w:rsidRPr="00233CD7">
        <w:rPr>
          <w:rFonts w:eastAsia="Calibri" w:hint="cs"/>
          <w:sz w:val="22"/>
          <w:rtl/>
        </w:rPr>
        <w:t xml:space="preserve"> الگوریتم بیان ژنی برای تجزیه و تحلیل استفاده شده است. اين </w:t>
      </w:r>
      <w:r w:rsidRPr="00233CD7">
        <w:rPr>
          <w:rFonts w:eastAsia="Calibri"/>
          <w:sz w:val="22"/>
          <w:rtl/>
        </w:rPr>
        <w:t>نرم‌افزار</w:t>
      </w:r>
      <w:r w:rsidRPr="00233CD7">
        <w:rPr>
          <w:rFonts w:eastAsia="Calibri" w:hint="cs"/>
          <w:sz w:val="22"/>
          <w:rtl/>
        </w:rPr>
        <w:t xml:space="preserve"> </w:t>
      </w:r>
      <w:r w:rsidRPr="00A82835">
        <w:rPr>
          <w:rFonts w:eastAsia="Calibri"/>
          <w:szCs w:val="20"/>
        </w:rPr>
        <w:t>GEP</w:t>
      </w:r>
      <w:r w:rsidRPr="00A82835">
        <w:rPr>
          <w:rFonts w:eastAsia="Calibri" w:hint="cs"/>
          <w:szCs w:val="20"/>
          <w:rtl/>
        </w:rPr>
        <w:t xml:space="preserve"> </w:t>
      </w:r>
      <w:r w:rsidRPr="00233CD7">
        <w:rPr>
          <w:rFonts w:eastAsia="Calibri" w:hint="cs"/>
          <w:sz w:val="22"/>
          <w:rtl/>
        </w:rPr>
        <w:t xml:space="preserve">ابزارهای </w:t>
      </w:r>
      <w:r w:rsidRPr="00233CD7">
        <w:rPr>
          <w:rFonts w:eastAsia="Calibri"/>
          <w:sz w:val="22"/>
          <w:rtl/>
        </w:rPr>
        <w:t>نرم‌افزار</w:t>
      </w:r>
      <w:r w:rsidRPr="00233CD7">
        <w:rPr>
          <w:rFonts w:eastAsia="Calibri" w:hint="cs"/>
          <w:sz w:val="22"/>
          <w:rtl/>
        </w:rPr>
        <w:t xml:space="preserve">ی و محاسبات نرم وسیعی دارد. </w:t>
      </w:r>
      <w:r w:rsidRPr="00233CD7">
        <w:rPr>
          <w:rFonts w:eastAsia="Calibri"/>
          <w:sz w:val="22"/>
          <w:rtl/>
        </w:rPr>
        <w:t>مدل‌ساز</w:t>
      </w:r>
      <w:r w:rsidRPr="00233CD7">
        <w:rPr>
          <w:rFonts w:eastAsia="Calibri" w:hint="cs"/>
          <w:sz w:val="22"/>
          <w:rtl/>
        </w:rPr>
        <w:t xml:space="preserve">ی </w:t>
      </w:r>
      <w:r w:rsidRPr="00A82835">
        <w:rPr>
          <w:rFonts w:eastAsia="Calibri"/>
          <w:szCs w:val="20"/>
        </w:rPr>
        <w:t>GEP</w:t>
      </w:r>
      <w:r w:rsidRPr="00A82835">
        <w:rPr>
          <w:rFonts w:eastAsia="Calibri" w:hint="cs"/>
          <w:szCs w:val="20"/>
          <w:rtl/>
        </w:rPr>
        <w:t xml:space="preserve"> </w:t>
      </w:r>
      <w:r w:rsidRPr="00233CD7">
        <w:rPr>
          <w:rFonts w:eastAsia="Calibri" w:hint="cs"/>
          <w:sz w:val="22"/>
          <w:rtl/>
        </w:rPr>
        <w:t>شامل پنج مرحله</w:t>
      </w:r>
      <w:r w:rsidRPr="00233CD7">
        <w:rPr>
          <w:rFonts w:eastAsia="Calibri"/>
          <w:sz w:val="22"/>
          <w:rtl/>
        </w:rPr>
        <w:softHyphen/>
      </w:r>
      <w:r w:rsidRPr="00233CD7">
        <w:rPr>
          <w:rFonts w:eastAsia="Calibri" w:hint="cs"/>
          <w:sz w:val="22"/>
          <w:rtl/>
        </w:rPr>
        <w:t xml:space="preserve">ی اصلی است که اولین مرحله انتخاب تابع برازندگی است. در این مطالعه از توابع </w:t>
      </w:r>
      <w:r w:rsidRPr="00233CD7">
        <w:rPr>
          <w:rFonts w:eastAsia="Calibri"/>
          <w:sz w:val="22"/>
          <w:rtl/>
        </w:rPr>
        <w:t>برازندگ</w:t>
      </w:r>
      <w:r w:rsidRPr="00233CD7">
        <w:rPr>
          <w:rFonts w:eastAsia="Calibri" w:hint="cs"/>
          <w:sz w:val="22"/>
          <w:rtl/>
        </w:rPr>
        <w:t xml:space="preserve">ی </w:t>
      </w:r>
      <w:r w:rsidRPr="00A82835">
        <w:rPr>
          <w:rFonts w:eastAsia="Calibri"/>
          <w:szCs w:val="20"/>
        </w:rPr>
        <w:t>MSE</w:t>
      </w:r>
      <w:r w:rsidRPr="00233CD7">
        <w:rPr>
          <w:rFonts w:eastAsia="Calibri" w:hint="cs"/>
          <w:sz w:val="22"/>
          <w:rtl/>
        </w:rPr>
        <w:t xml:space="preserve">، </w:t>
      </w:r>
      <w:r w:rsidRPr="00A82835">
        <w:rPr>
          <w:rFonts w:eastAsia="Calibri"/>
          <w:szCs w:val="20"/>
        </w:rPr>
        <w:t>RMSE</w:t>
      </w:r>
      <w:r w:rsidRPr="00A82835">
        <w:rPr>
          <w:rFonts w:eastAsia="Calibri" w:hint="cs"/>
          <w:szCs w:val="20"/>
          <w:rtl/>
        </w:rPr>
        <w:t xml:space="preserve"> </w:t>
      </w:r>
      <w:r w:rsidRPr="00233CD7">
        <w:rPr>
          <w:rFonts w:eastAsia="Calibri" w:hint="cs"/>
          <w:sz w:val="22"/>
          <w:rtl/>
        </w:rPr>
        <w:t xml:space="preserve">و </w:t>
      </w:r>
      <w:r w:rsidRPr="00A82835">
        <w:rPr>
          <w:rFonts w:eastAsia="Calibri"/>
          <w:szCs w:val="20"/>
        </w:rPr>
        <w:t>RRSE</w:t>
      </w:r>
      <w:r w:rsidRPr="00A82835">
        <w:rPr>
          <w:rFonts w:eastAsia="Calibri" w:hint="cs"/>
          <w:szCs w:val="20"/>
          <w:rtl/>
        </w:rPr>
        <w:t xml:space="preserve"> </w:t>
      </w:r>
      <w:r w:rsidRPr="00233CD7">
        <w:rPr>
          <w:rFonts w:eastAsia="Calibri" w:hint="cs"/>
          <w:sz w:val="22"/>
          <w:rtl/>
        </w:rPr>
        <w:t xml:space="preserve">برای پیش بینی قیمت زغال سنگ استفاده گرديد که از بین این توابع، تابع برازندگی </w:t>
      </w:r>
      <w:r w:rsidRPr="00A82835">
        <w:rPr>
          <w:rFonts w:eastAsia="Calibri"/>
          <w:szCs w:val="20"/>
        </w:rPr>
        <w:t>RMSE</w:t>
      </w:r>
      <w:r w:rsidRPr="00A82835">
        <w:rPr>
          <w:rFonts w:eastAsia="Calibri" w:hint="cs"/>
          <w:szCs w:val="20"/>
          <w:rtl/>
        </w:rPr>
        <w:t xml:space="preserve"> </w:t>
      </w:r>
      <w:r w:rsidRPr="00233CD7">
        <w:rPr>
          <w:rFonts w:eastAsia="Calibri" w:hint="cs"/>
          <w:sz w:val="22"/>
          <w:rtl/>
        </w:rPr>
        <w:t xml:space="preserve">برای پیش بینی قیمت زغال سنگ بهترین نتایج را در </w:t>
      </w:r>
      <w:r w:rsidRPr="00233CD7">
        <w:rPr>
          <w:rFonts w:eastAsia="Calibri"/>
          <w:sz w:val="22"/>
          <w:rtl/>
        </w:rPr>
        <w:t>برداشت</w:t>
      </w:r>
      <w:r w:rsidRPr="00233CD7">
        <w:rPr>
          <w:rFonts w:eastAsia="Calibri" w:hint="cs"/>
          <w:sz w:val="22"/>
          <w:rtl/>
        </w:rPr>
        <w:t>. روابط هرکدام از توابع برازندگی در پایین ذکر شده است.</w:t>
      </w:r>
    </w:p>
    <w:p w:rsidR="00B13994" w:rsidRPr="00171C6A" w:rsidRDefault="00B13994" w:rsidP="00B13994">
      <w:pPr>
        <w:rPr>
          <w:rFonts w:eastAsia="Calibri"/>
          <w:szCs w:val="24"/>
          <w:rtl/>
        </w:rPr>
      </w:pPr>
      <w:r w:rsidRPr="00171C6A">
        <w:rPr>
          <w:rFonts w:eastAsia="Calibri" w:hint="cs"/>
          <w:szCs w:val="24"/>
          <w:rtl/>
        </w:rPr>
        <w:t xml:space="preserve"> (1)</w:t>
      </w:r>
    </w:p>
    <w:p w:rsidR="00B13994" w:rsidRPr="00171C6A" w:rsidRDefault="00B13994" w:rsidP="00B13994">
      <w:pPr>
        <w:jc w:val="right"/>
        <w:rPr>
          <w:rFonts w:eastAsia="Calibri"/>
          <w:szCs w:val="24"/>
          <w:rtl/>
        </w:rPr>
      </w:pPr>
      <m:oMath>
        <m:r>
          <m:rPr>
            <m:sty m:val="p"/>
          </m:rPr>
          <w:rPr>
            <w:rFonts w:ascii="Cambria Math" w:eastAsia="Calibri" w:hAnsi="Cambria Math" w:cs="Times New Roman"/>
          </w:rPr>
          <m:t>RMSE=</m:t>
        </m:r>
        <m:rad>
          <m:radPr>
            <m:degHide m:val="1"/>
            <m:ctrlPr>
              <w:rPr>
                <w:rFonts w:ascii="Cambria Math" w:eastAsia="Calibri" w:hAnsi="Cambria Math" w:cs="Times New Roman"/>
                <w:iCs/>
              </w:rPr>
            </m:ctrlPr>
          </m:radPr>
          <m:deg/>
          <m:e>
            <m:f>
              <m:fPr>
                <m:ctrlPr>
                  <w:rPr>
                    <w:rFonts w:ascii="Cambria Math" w:eastAsia="Calibri" w:hAnsi="Cambria Math" w:cs="Times New Roman"/>
                    <w:iCs/>
                  </w:rPr>
                </m:ctrlPr>
              </m:fPr>
              <m:num>
                <m:r>
                  <m:rPr>
                    <m:sty m:val="p"/>
                  </m:rPr>
                  <w:rPr>
                    <w:rFonts w:ascii="Cambria Math" w:eastAsia="Calibri" w:hAnsi="Cambria Math" w:cs="Times New Roman"/>
                  </w:rPr>
                  <m:t>1</m:t>
                </m:r>
              </m:num>
              <m:den>
                <m:r>
                  <m:rPr>
                    <m:sty m:val="p"/>
                  </m:rPr>
                  <w:rPr>
                    <w:rFonts w:ascii="Cambria Math" w:eastAsia="Calibri" w:hAnsi="Cambria Math" w:cs="Times New Roman"/>
                  </w:rPr>
                  <m:t>N</m:t>
                </m:r>
              </m:den>
            </m:f>
            <m:nary>
              <m:naryPr>
                <m:chr m:val="∑"/>
                <m:limLoc m:val="undOvr"/>
                <m:ctrlPr>
                  <w:rPr>
                    <w:rFonts w:ascii="Cambria Math" w:eastAsia="Calibri" w:hAnsi="Cambria Math" w:cs="Times New Roman"/>
                    <w:iCs/>
                  </w:rPr>
                </m:ctrlPr>
              </m:naryPr>
              <m:sub>
                <m:r>
                  <m:rPr>
                    <m:sty m:val="p"/>
                  </m:rPr>
                  <w:rPr>
                    <w:rFonts w:ascii="Cambria Math" w:eastAsia="Calibri" w:hAnsi="Cambria Math" w:cs="Times New Roman"/>
                  </w:rPr>
                  <m:t>i=1</m:t>
                </m:r>
              </m:sub>
              <m:sup>
                <m:r>
                  <m:rPr>
                    <m:sty m:val="p"/>
                  </m:rPr>
                  <w:rPr>
                    <w:rFonts w:ascii="Cambria Math" w:eastAsia="Calibri" w:hAnsi="Cambria Math" w:cs="Times New Roman"/>
                  </w:rPr>
                  <m:t>N</m:t>
                </m:r>
              </m:sup>
              <m:e>
                <m:sSup>
                  <m:sSupPr>
                    <m:ctrlPr>
                      <w:rPr>
                        <w:rFonts w:ascii="Cambria Math" w:eastAsia="Calibri" w:hAnsi="Cambria Math" w:cs="Times New Roman"/>
                        <w:i/>
                        <w:iCs/>
                      </w:rPr>
                    </m:ctrlPr>
                  </m:sSupPr>
                  <m:e>
                    <m:d>
                      <m:dPr>
                        <m:ctrlPr>
                          <w:rPr>
                            <w:rFonts w:ascii="Cambria Math" w:eastAsia="Calibri" w:hAnsi="Cambria Math" w:cs="Times New Roman"/>
                            <w:i/>
                            <w:iCs/>
                          </w:rPr>
                        </m:ctrlPr>
                      </m:dPr>
                      <m:e>
                        <m:r>
                          <m:rPr>
                            <m:sty m:val="p"/>
                          </m:rPr>
                          <w:rPr>
                            <w:rFonts w:ascii="Cambria Math" w:eastAsia="Calibri" w:hAnsi="Cambria Math" w:cs="Times New Roman"/>
                          </w:rPr>
                          <m:t>Xipred-Ximes</m:t>
                        </m:r>
                      </m:e>
                    </m:d>
                  </m:e>
                  <m:sup>
                    <m:r>
                      <w:rPr>
                        <w:rFonts w:ascii="Cambria Math" w:eastAsia="Calibri" w:hAnsi="Cambria Math" w:cs="Times New Roman"/>
                      </w:rPr>
                      <m:t>2</m:t>
                    </m:r>
                  </m:sup>
                </m:sSup>
              </m:e>
            </m:nary>
          </m:e>
        </m:rad>
      </m:oMath>
      <w:r w:rsidRPr="00171C6A">
        <w:rPr>
          <w:rFonts w:eastAsia="Calibri" w:hint="cs"/>
          <w:szCs w:val="24"/>
          <w:rtl/>
        </w:rPr>
        <w:t xml:space="preserve"> </w:t>
      </w:r>
    </w:p>
    <w:p w:rsidR="00B13994" w:rsidRPr="00171C6A" w:rsidRDefault="00B13994" w:rsidP="00B13994">
      <w:pPr>
        <w:rPr>
          <w:rFonts w:eastAsia="Calibri"/>
          <w:sz w:val="24"/>
          <w:szCs w:val="28"/>
          <w:rtl/>
        </w:rPr>
      </w:pPr>
      <w:r w:rsidRPr="00171C6A">
        <w:rPr>
          <w:rFonts w:eastAsia="Calibri" w:hint="cs"/>
          <w:szCs w:val="24"/>
          <w:rtl/>
        </w:rPr>
        <w:t xml:space="preserve">(2)                                                                                                                                                    </w:t>
      </w:r>
      <m:oMath>
        <m:r>
          <m:rPr>
            <m:sty m:val="p"/>
          </m:rPr>
          <w:rPr>
            <w:rFonts w:ascii="Cambria Math" w:hAnsi="Cambria Math"/>
          </w:rPr>
          <w:br/>
        </m:r>
      </m:oMath>
      <m:oMathPara>
        <m:oMathParaPr>
          <m:jc m:val="left"/>
        </m:oMathParaPr>
        <m:oMath>
          <m:r>
            <m:rPr>
              <m:sty m:val="p"/>
            </m:rPr>
            <w:rPr>
              <w:rFonts w:ascii="Cambria Math" w:hAnsi="Cambria Math"/>
            </w:rPr>
            <m:t>MSE=</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N</m:t>
              </m:r>
            </m:den>
          </m:f>
          <m:nary>
            <m:naryPr>
              <m:chr m:val="∑"/>
              <m:limLoc m:val="subSup"/>
              <m:ctrlPr>
                <w:rPr>
                  <w:rFonts w:ascii="Cambria Math" w:hAnsi="Cambria Math"/>
                  <w:iCs/>
                </w:rPr>
              </m:ctrlPr>
            </m:naryPr>
            <m:sub>
              <m:r>
                <m:rPr>
                  <m:sty m:val="p"/>
                </m:rPr>
                <w:rPr>
                  <w:rFonts w:ascii="Cambria Math" w:hAnsi="Cambria Math"/>
                </w:rPr>
                <m:t>i=1</m:t>
              </m:r>
            </m:sub>
            <m:sup>
              <m:r>
                <m:rPr>
                  <m:sty m:val="p"/>
                </m:rPr>
                <w:rPr>
                  <w:rFonts w:ascii="Cambria Math" w:hAnsi="Cambria Math"/>
                </w:rPr>
                <m:t>N</m:t>
              </m:r>
            </m:sup>
            <m:e>
              <m:sSup>
                <m:sSupPr>
                  <m:ctrlPr>
                    <w:rPr>
                      <w:rFonts w:ascii="Cambria Math" w:hAnsi="Cambria Math"/>
                      <w:iCs/>
                    </w:rPr>
                  </m:ctrlPr>
                </m:sSupPr>
                <m:e>
                  <m:r>
                    <m:rPr>
                      <m:sty m:val="p"/>
                    </m:rPr>
                    <w:rPr>
                      <w:rFonts w:ascii="Cambria Math" w:hAnsi="Cambria Math"/>
                    </w:rPr>
                    <m:t>(Xipred-Ximes)</m:t>
                  </m:r>
                </m:e>
                <m:sup>
                  <m:r>
                    <m:rPr>
                      <m:sty m:val="p"/>
                    </m:rPr>
                    <w:rPr>
                      <w:rFonts w:ascii="Cambria Math" w:hAnsi="Cambria Math"/>
                    </w:rPr>
                    <m:t>2</m:t>
                  </m:r>
                </m:sup>
              </m:sSup>
            </m:e>
          </m:nary>
        </m:oMath>
      </m:oMathPara>
    </w:p>
    <w:p w:rsidR="00B13994" w:rsidRPr="00171C6A" w:rsidRDefault="00B13994" w:rsidP="00B13994">
      <w:pPr>
        <w:spacing w:after="120" w:line="276" w:lineRule="auto"/>
        <w:rPr>
          <w:rFonts w:eastAsia="Calibri"/>
          <w:szCs w:val="24"/>
          <w:rtl/>
        </w:rPr>
      </w:pPr>
      <w:r w:rsidRPr="00171C6A">
        <w:rPr>
          <w:rFonts w:eastAsia="Calibri" w:hint="cs"/>
          <w:szCs w:val="24"/>
          <w:rtl/>
        </w:rPr>
        <w:t>(3)</w:t>
      </w:r>
    </w:p>
    <w:p w:rsidR="00B13994" w:rsidRPr="00171C6A" w:rsidRDefault="00B13994" w:rsidP="00B13994">
      <w:pPr>
        <w:spacing w:line="360" w:lineRule="auto"/>
        <w:ind w:firstLine="170"/>
        <w:rPr>
          <w:iCs/>
        </w:rPr>
      </w:pPr>
      <m:oMathPara>
        <m:oMathParaPr>
          <m:jc m:val="left"/>
        </m:oMathParaPr>
        <m:oMath>
          <m:r>
            <m:rPr>
              <m:sty m:val="p"/>
            </m:rPr>
            <w:rPr>
              <w:rFonts w:ascii="Cambria Math" w:eastAsia="Calibri" w:hAnsi="Cambria Math"/>
            </w:rPr>
            <m:t>M</m:t>
          </m:r>
          <m:r>
            <w:rPr>
              <w:rFonts w:ascii="Cambria Math" w:eastAsia="Calibri" w:hAnsi="Cambria Math"/>
            </w:rPr>
            <m:t>A</m:t>
          </m:r>
          <m:r>
            <m:rPr>
              <m:sty m:val="p"/>
            </m:rPr>
            <w:rPr>
              <w:rFonts w:ascii="Cambria Math" w:eastAsia="Calibri" w:hAnsi="Cambria Math"/>
            </w:rPr>
            <m:t>E=</m:t>
          </m:r>
          <m:f>
            <m:fPr>
              <m:ctrlPr>
                <w:rPr>
                  <w:rFonts w:ascii="Cambria Math" w:eastAsia="Calibri" w:hAnsi="Cambria Math"/>
                  <w:iCs/>
                </w:rPr>
              </m:ctrlPr>
            </m:fPr>
            <m:num>
              <m:r>
                <m:rPr>
                  <m:sty m:val="p"/>
                </m:rPr>
                <w:rPr>
                  <w:rFonts w:ascii="Cambria Math" w:eastAsia="Calibri" w:hAnsi="Cambria Math"/>
                </w:rPr>
                <m:t>1</m:t>
              </m:r>
            </m:num>
            <m:den>
              <m:r>
                <m:rPr>
                  <m:sty m:val="p"/>
                </m:rPr>
                <w:rPr>
                  <w:rFonts w:ascii="Cambria Math" w:eastAsia="Calibri" w:hAnsi="Cambria Math"/>
                </w:rPr>
                <m:t>N</m:t>
              </m:r>
            </m:den>
          </m:f>
          <m:nary>
            <m:naryPr>
              <m:chr m:val="∑"/>
              <m:limLoc m:val="subSup"/>
              <m:ctrlPr>
                <w:rPr>
                  <w:rFonts w:ascii="Cambria Math" w:eastAsia="Calibri" w:hAnsi="Cambria Math"/>
                  <w:iCs/>
                </w:rPr>
              </m:ctrlPr>
            </m:naryPr>
            <m:sub>
              <m:r>
                <m:rPr>
                  <m:sty m:val="p"/>
                </m:rPr>
                <w:rPr>
                  <w:rFonts w:ascii="Cambria Math" w:eastAsia="Calibri" w:hAnsi="Cambria Math"/>
                </w:rPr>
                <m:t>i=1</m:t>
              </m:r>
            </m:sub>
            <m:sup>
              <m:r>
                <m:rPr>
                  <m:sty m:val="p"/>
                </m:rPr>
                <w:rPr>
                  <w:rFonts w:ascii="Cambria Math" w:eastAsia="Calibri" w:hAnsi="Cambria Math"/>
                </w:rPr>
                <m:t>N</m:t>
              </m:r>
            </m:sup>
            <m:e>
              <m:d>
                <m:dPr>
                  <m:begChr m:val="|"/>
                  <m:endChr m:val="|"/>
                  <m:ctrlPr>
                    <w:rPr>
                      <w:rFonts w:ascii="Cambria Math" w:eastAsia="Calibri" w:hAnsi="Cambria Math"/>
                      <w:iCs/>
                    </w:rPr>
                  </m:ctrlPr>
                </m:dPr>
                <m:e>
                  <m:r>
                    <m:rPr>
                      <m:sty m:val="p"/>
                    </m:rPr>
                    <w:rPr>
                      <w:rFonts w:ascii="Cambria Math" w:eastAsia="Calibri" w:hAnsi="Cambria Math"/>
                    </w:rPr>
                    <m:t>Xipred-Ximes</m:t>
                  </m:r>
                </m:e>
              </m:d>
            </m:e>
          </m:nary>
        </m:oMath>
      </m:oMathPara>
    </w:p>
    <w:p w:rsidR="00B13994" w:rsidRDefault="00B13994" w:rsidP="00B13994">
      <w:pPr>
        <w:rPr>
          <w:rFonts w:eastAsia="Calibri"/>
          <w:sz w:val="22"/>
          <w:rtl/>
        </w:rPr>
      </w:pPr>
      <w:r w:rsidRPr="00233CD7">
        <w:rPr>
          <w:rFonts w:eastAsia="Calibri" w:hint="cs"/>
          <w:sz w:val="22"/>
          <w:rtl/>
        </w:rPr>
        <w:t xml:space="preserve">که: </w:t>
      </w:r>
      <w:proofErr w:type="spellStart"/>
      <w:r w:rsidRPr="00A82835">
        <w:rPr>
          <w:rFonts w:eastAsia="Calibri"/>
          <w:szCs w:val="20"/>
        </w:rPr>
        <w:t>Xipred</w:t>
      </w:r>
      <w:proofErr w:type="spellEnd"/>
      <w:r w:rsidRPr="00A82835">
        <w:rPr>
          <w:rFonts w:eastAsia="Calibri" w:hint="cs"/>
          <w:szCs w:val="20"/>
          <w:rtl/>
        </w:rPr>
        <w:t xml:space="preserve"> </w:t>
      </w:r>
      <w:r w:rsidRPr="00233CD7">
        <w:rPr>
          <w:rFonts w:eastAsia="Calibri" w:hint="cs"/>
          <w:sz w:val="22"/>
          <w:rtl/>
        </w:rPr>
        <w:t>قیمت زغال سنگ پیش</w:t>
      </w:r>
      <w:r w:rsidRPr="00233CD7">
        <w:rPr>
          <w:rFonts w:eastAsia="Calibri"/>
          <w:sz w:val="22"/>
          <w:rtl/>
        </w:rPr>
        <w:softHyphen/>
      </w:r>
      <w:r w:rsidRPr="00233CD7">
        <w:rPr>
          <w:rFonts w:eastAsia="Calibri" w:hint="cs"/>
          <w:sz w:val="22"/>
          <w:rtl/>
        </w:rPr>
        <w:t xml:space="preserve">بینی شده و </w:t>
      </w:r>
      <w:proofErr w:type="spellStart"/>
      <w:r w:rsidRPr="00A82835">
        <w:rPr>
          <w:rFonts w:eastAsia="Calibri"/>
          <w:szCs w:val="20"/>
        </w:rPr>
        <w:t>Ximes</w:t>
      </w:r>
      <w:proofErr w:type="spellEnd"/>
      <w:r w:rsidRPr="00A82835">
        <w:rPr>
          <w:rFonts w:eastAsia="Calibri" w:hint="cs"/>
          <w:szCs w:val="20"/>
          <w:rtl/>
        </w:rPr>
        <w:t xml:space="preserve"> </w:t>
      </w:r>
      <w:r w:rsidRPr="00233CD7">
        <w:rPr>
          <w:rFonts w:eastAsia="Calibri" w:hint="cs"/>
          <w:sz w:val="22"/>
          <w:rtl/>
        </w:rPr>
        <w:t>قیمت زغال سنگ اندازه</w:t>
      </w:r>
      <w:r w:rsidRPr="00233CD7">
        <w:rPr>
          <w:rFonts w:eastAsia="Calibri"/>
          <w:sz w:val="22"/>
          <w:rtl/>
        </w:rPr>
        <w:softHyphen/>
      </w:r>
      <w:r w:rsidRPr="00233CD7">
        <w:rPr>
          <w:rFonts w:eastAsia="Calibri" w:hint="cs"/>
          <w:sz w:val="22"/>
          <w:rtl/>
        </w:rPr>
        <w:t>گیری شده است.</w:t>
      </w:r>
    </w:p>
    <w:p w:rsidR="004717AA" w:rsidRPr="00233CD7" w:rsidRDefault="004717AA" w:rsidP="00B13994">
      <w:pPr>
        <w:rPr>
          <w:rFonts w:eastAsia="Calibri"/>
          <w:sz w:val="22"/>
          <w:rtl/>
        </w:rPr>
      </w:pPr>
    </w:p>
    <w:p w:rsidR="00B13994" w:rsidRDefault="00B13994" w:rsidP="00007472">
      <w:pPr>
        <w:rPr>
          <w:rFonts w:eastAsia="Calibri"/>
          <w:sz w:val="22"/>
          <w:rtl/>
        </w:rPr>
      </w:pPr>
      <w:r w:rsidRPr="00233CD7">
        <w:rPr>
          <w:rFonts w:eastAsia="Calibri" w:hint="cs"/>
          <w:sz w:val="22"/>
          <w:rtl/>
        </w:rPr>
        <w:t>مرحله</w:t>
      </w:r>
      <w:r w:rsidRPr="00233CD7">
        <w:rPr>
          <w:rFonts w:eastAsia="Calibri"/>
          <w:sz w:val="22"/>
          <w:rtl/>
        </w:rPr>
        <w:softHyphen/>
      </w:r>
      <w:r w:rsidRPr="00233CD7">
        <w:rPr>
          <w:rFonts w:eastAsia="Calibri" w:hint="cs"/>
          <w:sz w:val="22"/>
          <w:rtl/>
        </w:rPr>
        <w:t>ی دوم شامل انتخاب مجموعه</w:t>
      </w:r>
      <w:r w:rsidRPr="00233CD7">
        <w:rPr>
          <w:rFonts w:eastAsia="Calibri"/>
          <w:sz w:val="22"/>
          <w:rtl/>
        </w:rPr>
        <w:softHyphen/>
      </w:r>
      <w:r w:rsidRPr="00233CD7">
        <w:rPr>
          <w:rFonts w:eastAsia="Calibri" w:hint="cs"/>
          <w:sz w:val="22"/>
          <w:rtl/>
        </w:rPr>
        <w:t>ای از ترمینال</w:t>
      </w:r>
      <w:r w:rsidRPr="00233CD7">
        <w:rPr>
          <w:rFonts w:eastAsia="Calibri"/>
          <w:sz w:val="22"/>
          <w:rtl/>
        </w:rPr>
        <w:softHyphen/>
      </w:r>
      <w:r w:rsidRPr="00233CD7">
        <w:rPr>
          <w:rFonts w:eastAsia="Calibri" w:hint="cs"/>
          <w:sz w:val="22"/>
          <w:rtl/>
        </w:rPr>
        <w:t>ها</w:t>
      </w:r>
      <w:r w:rsidRPr="00233CD7">
        <w:rPr>
          <w:rFonts w:eastAsia="Calibri"/>
          <w:sz w:val="22"/>
        </w:rPr>
        <w:t xml:space="preserve"> </w:t>
      </w:r>
      <w:r w:rsidRPr="00233CD7">
        <w:rPr>
          <w:rFonts w:eastAsia="Calibri" w:hint="cs"/>
          <w:sz w:val="22"/>
          <w:rtl/>
        </w:rPr>
        <w:t>و مجموعه</w:t>
      </w:r>
      <w:r w:rsidRPr="00233CD7">
        <w:rPr>
          <w:rFonts w:eastAsia="Calibri"/>
          <w:sz w:val="22"/>
          <w:rtl/>
        </w:rPr>
        <w:softHyphen/>
      </w:r>
      <w:r w:rsidRPr="00233CD7">
        <w:rPr>
          <w:rFonts w:eastAsia="Calibri" w:hint="cs"/>
          <w:sz w:val="22"/>
          <w:rtl/>
        </w:rPr>
        <w:t>ای از توابع به منظور تشکیل کروموزوم</w:t>
      </w:r>
      <w:r w:rsidRPr="00233CD7">
        <w:rPr>
          <w:rFonts w:eastAsia="Calibri"/>
          <w:sz w:val="22"/>
          <w:rtl/>
        </w:rPr>
        <w:softHyphen/>
      </w:r>
      <w:r w:rsidRPr="00233CD7">
        <w:rPr>
          <w:rFonts w:eastAsia="Calibri" w:hint="cs"/>
          <w:sz w:val="22"/>
          <w:rtl/>
        </w:rPr>
        <w:t>ها است.که انتخاب ترمینال</w:t>
      </w:r>
      <w:r w:rsidRPr="00233CD7">
        <w:rPr>
          <w:rFonts w:eastAsia="Calibri"/>
          <w:sz w:val="22"/>
          <w:rtl/>
        </w:rPr>
        <w:softHyphen/>
      </w:r>
      <w:r w:rsidRPr="00233CD7">
        <w:rPr>
          <w:rFonts w:eastAsia="Calibri" w:hint="cs"/>
          <w:sz w:val="22"/>
          <w:rtl/>
        </w:rPr>
        <w:t>ها مطابق با ورودی</w:t>
      </w:r>
      <w:r w:rsidRPr="00233CD7">
        <w:rPr>
          <w:rFonts w:eastAsia="Calibri"/>
          <w:sz w:val="22"/>
          <w:rtl/>
        </w:rPr>
        <w:softHyphen/>
      </w:r>
      <w:r w:rsidRPr="00233CD7">
        <w:rPr>
          <w:rFonts w:eastAsia="Calibri" w:hint="cs"/>
          <w:sz w:val="22"/>
          <w:rtl/>
        </w:rPr>
        <w:t>ها و خروجی</w:t>
      </w:r>
      <w:r w:rsidRPr="00233CD7">
        <w:rPr>
          <w:rFonts w:eastAsia="Calibri"/>
          <w:sz w:val="22"/>
          <w:rtl/>
        </w:rPr>
        <w:softHyphen/>
      </w:r>
      <w:r w:rsidRPr="00233CD7">
        <w:rPr>
          <w:rFonts w:eastAsia="Calibri" w:hint="cs"/>
          <w:sz w:val="22"/>
          <w:rtl/>
        </w:rPr>
        <w:t>های مدل می</w:t>
      </w:r>
      <w:r w:rsidRPr="00233CD7">
        <w:rPr>
          <w:rFonts w:eastAsia="Calibri"/>
          <w:sz w:val="22"/>
          <w:rtl/>
        </w:rPr>
        <w:softHyphen/>
      </w:r>
      <w:r w:rsidRPr="00233CD7">
        <w:rPr>
          <w:rFonts w:eastAsia="Calibri" w:hint="cs"/>
          <w:sz w:val="22"/>
          <w:rtl/>
        </w:rPr>
        <w:t>باشد. در مرحله بعد مناسب</w:t>
      </w:r>
      <w:r w:rsidRPr="00233CD7">
        <w:rPr>
          <w:rFonts w:eastAsia="Calibri"/>
          <w:sz w:val="22"/>
          <w:rtl/>
        </w:rPr>
        <w:softHyphen/>
      </w:r>
      <w:r w:rsidRPr="00233CD7">
        <w:rPr>
          <w:rFonts w:eastAsia="Calibri" w:hint="cs"/>
          <w:sz w:val="22"/>
          <w:rtl/>
        </w:rPr>
        <w:t xml:space="preserve">ترین توابع برای </w:t>
      </w:r>
      <w:r w:rsidRPr="00233CD7">
        <w:rPr>
          <w:rFonts w:eastAsia="Calibri"/>
          <w:sz w:val="22"/>
          <w:rtl/>
        </w:rPr>
        <w:t>به دست</w:t>
      </w:r>
      <w:r w:rsidRPr="00233CD7">
        <w:rPr>
          <w:rFonts w:eastAsia="Calibri" w:hint="cs"/>
          <w:sz w:val="22"/>
          <w:rtl/>
        </w:rPr>
        <w:t xml:space="preserve"> آوردن معادله نهایی تعیین گرديد تا بهترین رابطه حاصل شود. توابع مورد استفاده در مدل شامل </w:t>
      </w:r>
      <w:r w:rsidRPr="00A82835">
        <w:rPr>
          <w:rFonts w:eastAsia="Calibri" w:cs="Times New Roman"/>
          <w:szCs w:val="20"/>
          <w:rtl/>
        </w:rPr>
        <w:t>{</w:t>
      </w:r>
      <w:r w:rsidRPr="00A82835">
        <w:rPr>
          <w:rFonts w:eastAsia="Calibri" w:cs="Times New Roman" w:hint="cs"/>
          <w:szCs w:val="20"/>
          <w:rtl/>
        </w:rPr>
        <w:t xml:space="preserve"> </w:t>
      </w:r>
      <w:r w:rsidRPr="00A82835">
        <w:rPr>
          <w:rFonts w:eastAsia="Calibri" w:cs="Times New Roman"/>
          <w:szCs w:val="20"/>
        </w:rPr>
        <w:t xml:space="preserve">{F = + , - , * , / , </w:t>
      </w:r>
      <w:proofErr w:type="spellStart"/>
      <w:r w:rsidRPr="00A82835">
        <w:rPr>
          <w:rFonts w:eastAsia="Calibri" w:cs="Times New Roman"/>
          <w:szCs w:val="20"/>
        </w:rPr>
        <w:t>sqrt</w:t>
      </w:r>
      <w:proofErr w:type="spellEnd"/>
      <w:r w:rsidRPr="00A82835">
        <w:rPr>
          <w:rFonts w:eastAsia="Calibri" w:cs="Times New Roman"/>
          <w:szCs w:val="20"/>
        </w:rPr>
        <w:t xml:space="preserve">, x,-x, x^2, x^3, x^4, x^5, x^(1/3), x^(1/4), x^(1/5), 1/x, </w:t>
      </w:r>
      <w:proofErr w:type="spellStart"/>
      <w:r w:rsidRPr="00A82835">
        <w:rPr>
          <w:rFonts w:eastAsia="Calibri" w:cs="Times New Roman"/>
          <w:szCs w:val="20"/>
        </w:rPr>
        <w:t>exp</w:t>
      </w:r>
      <w:proofErr w:type="spellEnd"/>
      <w:r w:rsidRPr="00A82835">
        <w:rPr>
          <w:rFonts w:eastAsia="Calibri" w:cs="Times New Roman"/>
          <w:szCs w:val="20"/>
        </w:rPr>
        <w:t>(x), ln(x), abs(x), (1-x)</w:t>
      </w:r>
      <w:r w:rsidRPr="00A82835">
        <w:rPr>
          <w:rFonts w:eastAsia="Calibri" w:cs="Times New Roman" w:hint="cs"/>
          <w:szCs w:val="20"/>
          <w:rtl/>
        </w:rPr>
        <w:t xml:space="preserve"> </w:t>
      </w:r>
      <w:r w:rsidRPr="00233CD7">
        <w:rPr>
          <w:rFonts w:eastAsia="Calibri" w:hint="cs"/>
          <w:sz w:val="22"/>
          <w:rtl/>
        </w:rPr>
        <w:t>می</w:t>
      </w:r>
      <w:r w:rsidRPr="00233CD7">
        <w:rPr>
          <w:rFonts w:eastAsia="Calibri"/>
          <w:sz w:val="22"/>
          <w:rtl/>
        </w:rPr>
        <w:softHyphen/>
      </w:r>
      <w:r w:rsidRPr="00233CD7">
        <w:rPr>
          <w:rFonts w:eastAsia="Calibri" w:hint="cs"/>
          <w:sz w:val="22"/>
          <w:rtl/>
        </w:rPr>
        <w:t>باشد.</w:t>
      </w:r>
      <w:r w:rsidRPr="00233CD7">
        <w:rPr>
          <w:rFonts w:eastAsia="Calibri" w:cs="Times New Roman" w:hint="cs"/>
          <w:sz w:val="22"/>
          <w:rtl/>
        </w:rPr>
        <w:t xml:space="preserve"> </w:t>
      </w:r>
      <w:r w:rsidRPr="00233CD7">
        <w:rPr>
          <w:rFonts w:eastAsia="Calibri" w:hint="cs"/>
          <w:sz w:val="22"/>
          <w:rtl/>
        </w:rPr>
        <w:t>مرحله</w:t>
      </w:r>
      <w:r w:rsidRPr="00233CD7">
        <w:rPr>
          <w:rFonts w:eastAsia="Calibri"/>
          <w:sz w:val="22"/>
          <w:rtl/>
        </w:rPr>
        <w:softHyphen/>
      </w:r>
      <w:r w:rsidRPr="00233CD7">
        <w:rPr>
          <w:rFonts w:eastAsia="Calibri" w:hint="cs"/>
          <w:sz w:val="22"/>
          <w:rtl/>
        </w:rPr>
        <w:t>ی سوم شامل انتخاب ساختار کروموزومی است. مرحله</w:t>
      </w:r>
      <w:r w:rsidRPr="00233CD7">
        <w:rPr>
          <w:rFonts w:eastAsia="Calibri"/>
          <w:sz w:val="22"/>
          <w:rtl/>
        </w:rPr>
        <w:softHyphen/>
      </w:r>
      <w:r w:rsidRPr="00233CD7">
        <w:rPr>
          <w:rFonts w:eastAsia="Calibri" w:hint="cs"/>
          <w:sz w:val="22"/>
          <w:rtl/>
        </w:rPr>
        <w:t>ی چهارم شامل انتخاب نوع کارکرد پیوند می</w:t>
      </w:r>
      <w:r w:rsidRPr="00233CD7">
        <w:rPr>
          <w:rFonts w:eastAsia="Calibri"/>
          <w:sz w:val="22"/>
          <w:rtl/>
        </w:rPr>
        <w:softHyphen/>
      </w:r>
      <w:r w:rsidRPr="00233CD7">
        <w:rPr>
          <w:rFonts w:eastAsia="Calibri" w:hint="cs"/>
          <w:sz w:val="22"/>
          <w:rtl/>
        </w:rPr>
        <w:t>باشد که در اینجا از تابع اتصال ضرب برای پیش بینی قیمت زغال سنگ در مدل نهایی استفاده شده است و در مرحله</w:t>
      </w:r>
      <w:r w:rsidRPr="00233CD7">
        <w:rPr>
          <w:rFonts w:eastAsia="Calibri"/>
          <w:sz w:val="22"/>
          <w:rtl/>
        </w:rPr>
        <w:softHyphen/>
      </w:r>
      <w:r w:rsidRPr="00233CD7">
        <w:rPr>
          <w:rFonts w:eastAsia="Calibri" w:hint="cs"/>
          <w:sz w:val="22"/>
          <w:rtl/>
        </w:rPr>
        <w:t>ی آخر مجموعه</w:t>
      </w:r>
      <w:r w:rsidRPr="00233CD7">
        <w:rPr>
          <w:rFonts w:eastAsia="Calibri"/>
          <w:sz w:val="22"/>
          <w:rtl/>
        </w:rPr>
        <w:softHyphen/>
      </w:r>
      <w:r w:rsidRPr="00233CD7">
        <w:rPr>
          <w:rFonts w:eastAsia="Calibri" w:hint="cs"/>
          <w:sz w:val="22"/>
          <w:rtl/>
        </w:rPr>
        <w:t>ای از اپراتورهای ژنتیک و نرخ باید تولید شوند. با توجه به مدل</w:t>
      </w:r>
      <w:r w:rsidRPr="00233CD7">
        <w:rPr>
          <w:rFonts w:eastAsia="Calibri"/>
          <w:sz w:val="22"/>
          <w:rtl/>
        </w:rPr>
        <w:softHyphen/>
      </w:r>
      <w:r w:rsidRPr="00233CD7">
        <w:rPr>
          <w:rFonts w:eastAsia="Calibri" w:hint="cs"/>
          <w:sz w:val="22"/>
          <w:rtl/>
        </w:rPr>
        <w:t>های متفاوت ساخته شده</w:t>
      </w:r>
      <w:r w:rsidR="00062A1C">
        <w:rPr>
          <w:rFonts w:eastAsia="Calibri" w:hint="cs"/>
          <w:sz w:val="22"/>
          <w:rtl/>
        </w:rPr>
        <w:t>، يرخي از</w:t>
      </w:r>
      <w:r w:rsidRPr="00233CD7">
        <w:rPr>
          <w:rFonts w:eastAsia="Calibri" w:hint="cs"/>
          <w:sz w:val="22"/>
          <w:rtl/>
        </w:rPr>
        <w:t xml:space="preserve"> مقادیر ثابت نرم افزار نتایج بهتری را در ساخت مدل</w:t>
      </w:r>
      <w:r w:rsidRPr="00233CD7">
        <w:rPr>
          <w:rFonts w:eastAsia="Calibri"/>
          <w:sz w:val="22"/>
          <w:rtl/>
        </w:rPr>
        <w:softHyphen/>
      </w:r>
      <w:r w:rsidRPr="00233CD7">
        <w:rPr>
          <w:rFonts w:eastAsia="Calibri" w:hint="cs"/>
          <w:sz w:val="22"/>
          <w:rtl/>
        </w:rPr>
        <w:t xml:space="preserve">ها در پی </w:t>
      </w:r>
      <w:r w:rsidR="00007472">
        <w:rPr>
          <w:rFonts w:eastAsia="Calibri" w:hint="cs"/>
          <w:sz w:val="22"/>
          <w:rtl/>
        </w:rPr>
        <w:t xml:space="preserve">دارند </w:t>
      </w:r>
      <w:r w:rsidR="00007472" w:rsidRPr="00007472">
        <w:rPr>
          <w:sz w:val="18"/>
        </w:rPr>
        <w:t>]</w:t>
      </w:r>
      <w:r w:rsidR="00007472" w:rsidRPr="00007472">
        <w:rPr>
          <w:rFonts w:hint="cs"/>
          <w:sz w:val="18"/>
          <w:rtl/>
        </w:rPr>
        <w:t>12</w:t>
      </w:r>
      <w:r w:rsidR="00007472" w:rsidRPr="00007472">
        <w:rPr>
          <w:sz w:val="18"/>
        </w:rPr>
        <w:t>[</w:t>
      </w:r>
      <w:r w:rsidR="00007472">
        <w:rPr>
          <w:rFonts w:eastAsia="Calibri" w:hint="cs"/>
          <w:sz w:val="22"/>
          <w:rtl/>
        </w:rPr>
        <w:t xml:space="preserve"> که در اين تحقيق نيز لحاظ گرديد</w:t>
      </w:r>
      <w:r w:rsidRPr="00233CD7">
        <w:rPr>
          <w:rFonts w:eastAsia="Calibri" w:hint="cs"/>
          <w:sz w:val="22"/>
          <w:rtl/>
        </w:rPr>
        <w:t xml:space="preserve">ه </w:t>
      </w:r>
      <w:r w:rsidR="00007472">
        <w:rPr>
          <w:rFonts w:eastAsia="Calibri" w:hint="cs"/>
          <w:sz w:val="22"/>
          <w:rtl/>
        </w:rPr>
        <w:t xml:space="preserve">و </w:t>
      </w:r>
      <w:r w:rsidR="00007472" w:rsidRPr="00233CD7">
        <w:rPr>
          <w:rFonts w:eastAsia="Calibri" w:hint="cs"/>
          <w:sz w:val="22"/>
          <w:rtl/>
        </w:rPr>
        <w:t xml:space="preserve">پارامترهای مورد استفاده در این </w:t>
      </w:r>
      <w:r w:rsidR="00007472" w:rsidRPr="00233CD7">
        <w:rPr>
          <w:rFonts w:eastAsia="Calibri"/>
          <w:sz w:val="22"/>
          <w:rtl/>
        </w:rPr>
        <w:t>نرم‌افزار</w:t>
      </w:r>
      <w:r w:rsidR="00007472" w:rsidRPr="00233CD7">
        <w:rPr>
          <w:rFonts w:eastAsia="Calibri" w:hint="cs"/>
          <w:sz w:val="22"/>
          <w:rtl/>
        </w:rPr>
        <w:t xml:space="preserve"> </w:t>
      </w:r>
      <w:r w:rsidRPr="00233CD7">
        <w:rPr>
          <w:rFonts w:eastAsia="Calibri" w:hint="cs"/>
          <w:sz w:val="22"/>
          <w:rtl/>
        </w:rPr>
        <w:t xml:space="preserve">در جدول 2 </w:t>
      </w:r>
      <w:r w:rsidR="00007472">
        <w:rPr>
          <w:rFonts w:eastAsia="Calibri" w:hint="cs"/>
          <w:sz w:val="22"/>
          <w:rtl/>
        </w:rPr>
        <w:t>آورده</w:t>
      </w:r>
      <w:r w:rsidRPr="00233CD7">
        <w:rPr>
          <w:rFonts w:eastAsia="Calibri" w:hint="cs"/>
          <w:sz w:val="22"/>
          <w:rtl/>
        </w:rPr>
        <w:t xml:space="preserve"> شده است. </w:t>
      </w:r>
      <w:r w:rsidRPr="00233CD7">
        <w:rPr>
          <w:rFonts w:eastAsia="Calibri"/>
          <w:sz w:val="22"/>
          <w:rtl/>
        </w:rPr>
        <w:t>درنها</w:t>
      </w:r>
      <w:r w:rsidRPr="00233CD7">
        <w:rPr>
          <w:rFonts w:eastAsia="Calibri" w:hint="cs"/>
          <w:sz w:val="22"/>
          <w:rtl/>
        </w:rPr>
        <w:t xml:space="preserve">یت مقدار </w:t>
      </w:r>
      <w:r w:rsidRPr="00A82835">
        <w:rPr>
          <w:rFonts w:eastAsia="Calibri"/>
          <w:szCs w:val="20"/>
        </w:rPr>
        <w:t>R</w:t>
      </w:r>
      <w:r w:rsidRPr="00A82835">
        <w:rPr>
          <w:rFonts w:eastAsia="Calibri"/>
          <w:szCs w:val="20"/>
          <w:vertAlign w:val="superscript"/>
        </w:rPr>
        <w:t>2</w:t>
      </w:r>
      <w:r w:rsidRPr="00233CD7">
        <w:rPr>
          <w:rFonts w:eastAsia="Calibri" w:hint="cs"/>
          <w:sz w:val="22"/>
          <w:rtl/>
        </w:rPr>
        <w:t xml:space="preserve"> و سایر پارامترها با توجه به مدل</w:t>
      </w:r>
      <w:r w:rsidRPr="00233CD7">
        <w:rPr>
          <w:rFonts w:eastAsia="Calibri"/>
          <w:sz w:val="22"/>
          <w:rtl/>
        </w:rPr>
        <w:softHyphen/>
      </w:r>
      <w:r w:rsidRPr="00233CD7">
        <w:rPr>
          <w:rFonts w:eastAsia="Calibri" w:hint="cs"/>
          <w:sz w:val="22"/>
          <w:rtl/>
        </w:rPr>
        <w:t>های جدول 2 که بهترین نتایج را از بین همه مدل</w:t>
      </w:r>
      <w:r w:rsidRPr="00233CD7">
        <w:rPr>
          <w:rFonts w:eastAsia="Calibri"/>
          <w:sz w:val="22"/>
          <w:rtl/>
        </w:rPr>
        <w:softHyphen/>
      </w:r>
      <w:r w:rsidRPr="00233CD7">
        <w:rPr>
          <w:rFonts w:eastAsia="Calibri" w:hint="cs"/>
          <w:sz w:val="22"/>
          <w:rtl/>
        </w:rPr>
        <w:t>های انجام شده برای دیتاهای آموزش داشته</w:t>
      </w:r>
      <w:r w:rsidRPr="00233CD7">
        <w:rPr>
          <w:rFonts w:eastAsia="Calibri"/>
          <w:sz w:val="22"/>
        </w:rPr>
        <w:softHyphen/>
      </w:r>
      <w:r w:rsidRPr="00233CD7">
        <w:rPr>
          <w:rFonts w:eastAsia="Calibri" w:hint="cs"/>
          <w:sz w:val="22"/>
          <w:rtl/>
        </w:rPr>
        <w:t xml:space="preserve">اند، تعيين گرديد که نتایج آن در جدول 3 آورده </w:t>
      </w:r>
      <w:r w:rsidRPr="00233CD7">
        <w:rPr>
          <w:rFonts w:eastAsia="Calibri"/>
          <w:sz w:val="22"/>
          <w:rtl/>
        </w:rPr>
        <w:t>شده</w:t>
      </w:r>
      <w:r w:rsidRPr="00233CD7">
        <w:rPr>
          <w:rFonts w:eastAsia="Calibri" w:hint="cs"/>
          <w:sz w:val="22"/>
          <w:rtl/>
        </w:rPr>
        <w:t xml:space="preserve"> است. </w:t>
      </w:r>
    </w:p>
    <w:p w:rsidR="00AE5E5E" w:rsidRDefault="00AE5E5E" w:rsidP="00B13994">
      <w:pPr>
        <w:rPr>
          <w:rFonts w:eastAsia="Calibri"/>
          <w:sz w:val="22"/>
        </w:rPr>
      </w:pPr>
    </w:p>
    <w:p w:rsidR="00B13994" w:rsidRPr="00171C6A" w:rsidRDefault="00B13994" w:rsidP="00B13994">
      <w:pPr>
        <w:bidi w:val="0"/>
        <w:jc w:val="center"/>
        <w:rPr>
          <w:rFonts w:eastAsia="Calibri"/>
          <w:b/>
          <w:bCs/>
          <w:szCs w:val="20"/>
        </w:rPr>
      </w:pPr>
      <w:r w:rsidRPr="00171C6A">
        <w:rPr>
          <w:rFonts w:eastAsia="Calibri" w:hint="cs"/>
          <w:szCs w:val="24"/>
          <w:rtl/>
        </w:rPr>
        <w:lastRenderedPageBreak/>
        <w:t xml:space="preserve"> </w:t>
      </w:r>
      <w:r w:rsidRPr="00171C6A">
        <w:rPr>
          <w:rFonts w:eastAsia="Calibri" w:hint="cs"/>
          <w:b/>
          <w:bCs/>
          <w:szCs w:val="20"/>
          <w:rtl/>
        </w:rPr>
        <w:t>برای پیش بینی قیمت زغال‌سنگ</w:t>
      </w:r>
      <w:r w:rsidRPr="00A82835">
        <w:rPr>
          <w:rFonts w:eastAsia="Calibri"/>
          <w:sz w:val="18"/>
          <w:szCs w:val="18"/>
        </w:rPr>
        <w:t>GEP</w:t>
      </w:r>
      <w:r w:rsidRPr="00171C6A">
        <w:rPr>
          <w:rFonts w:eastAsia="Calibri" w:hint="cs"/>
          <w:b/>
          <w:bCs/>
          <w:szCs w:val="20"/>
          <w:rtl/>
        </w:rPr>
        <w:t>جدول 2 مقادیر پارامترهای مورد استفاده برای مدل</w:t>
      </w:r>
    </w:p>
    <w:tbl>
      <w:tblPr>
        <w:tblStyle w:val="TableGrid"/>
        <w:tblW w:w="7488" w:type="dxa"/>
        <w:jc w:val="center"/>
        <w:tblLook w:val="04A0" w:firstRow="1" w:lastRow="0" w:firstColumn="1" w:lastColumn="0" w:noHBand="0" w:noVBand="1"/>
      </w:tblPr>
      <w:tblGrid>
        <w:gridCol w:w="2741"/>
        <w:gridCol w:w="1170"/>
        <w:gridCol w:w="1170"/>
        <w:gridCol w:w="1237"/>
        <w:gridCol w:w="1170"/>
      </w:tblGrid>
      <w:tr w:rsidR="00B13994" w:rsidRPr="00171C6A" w:rsidTr="00BA0572">
        <w:trPr>
          <w:trHeight w:val="300"/>
          <w:jc w:val="center"/>
        </w:trPr>
        <w:tc>
          <w:tcPr>
            <w:tcW w:w="2741" w:type="dxa"/>
            <w:vMerge w:val="restart"/>
            <w:noWrap/>
            <w:hideMark/>
          </w:tcPr>
          <w:p w:rsidR="00B13994" w:rsidRPr="00171C6A" w:rsidRDefault="00B13994" w:rsidP="00A91952">
            <w:pPr>
              <w:jc w:val="center"/>
              <w:rPr>
                <w:b/>
                <w:bCs/>
                <w:szCs w:val="24"/>
              </w:rPr>
            </w:pPr>
            <w:r w:rsidRPr="00171C6A">
              <w:rPr>
                <w:rFonts w:hint="cs"/>
                <w:b/>
                <w:bCs/>
                <w:sz w:val="18"/>
                <w:szCs w:val="20"/>
                <w:rtl/>
              </w:rPr>
              <w:t xml:space="preserve">پارامترهای </w:t>
            </w:r>
            <w:r w:rsidRPr="00171C6A">
              <w:rPr>
                <w:b/>
                <w:bCs/>
                <w:sz w:val="18"/>
                <w:szCs w:val="20"/>
              </w:rPr>
              <w:t xml:space="preserve"> GEP</w:t>
            </w:r>
          </w:p>
        </w:tc>
        <w:tc>
          <w:tcPr>
            <w:tcW w:w="4747" w:type="dxa"/>
            <w:gridSpan w:val="4"/>
            <w:noWrap/>
            <w:hideMark/>
          </w:tcPr>
          <w:p w:rsidR="00B13994" w:rsidRPr="00171C6A" w:rsidRDefault="00B13994" w:rsidP="00A91952">
            <w:pPr>
              <w:jc w:val="center"/>
              <w:rPr>
                <w:b/>
                <w:bCs/>
                <w:szCs w:val="24"/>
              </w:rPr>
            </w:pPr>
            <w:r w:rsidRPr="00171C6A">
              <w:rPr>
                <w:rFonts w:hint="cs"/>
                <w:b/>
                <w:bCs/>
                <w:sz w:val="18"/>
                <w:szCs w:val="20"/>
                <w:rtl/>
              </w:rPr>
              <w:t>ارزش</w:t>
            </w:r>
          </w:p>
        </w:tc>
      </w:tr>
      <w:tr w:rsidR="00B13994" w:rsidRPr="00171C6A" w:rsidTr="00BA0572">
        <w:trPr>
          <w:trHeight w:val="300"/>
          <w:jc w:val="center"/>
        </w:trPr>
        <w:tc>
          <w:tcPr>
            <w:tcW w:w="2741" w:type="dxa"/>
            <w:vMerge/>
            <w:noWrap/>
            <w:hideMark/>
          </w:tcPr>
          <w:p w:rsidR="00B13994" w:rsidRPr="00171C6A" w:rsidRDefault="00B13994" w:rsidP="00A91952">
            <w:pPr>
              <w:bidi w:val="0"/>
              <w:rPr>
                <w:b/>
                <w:bCs/>
                <w:szCs w:val="24"/>
              </w:rPr>
            </w:pPr>
          </w:p>
        </w:tc>
        <w:tc>
          <w:tcPr>
            <w:tcW w:w="4747" w:type="dxa"/>
            <w:gridSpan w:val="4"/>
            <w:noWrap/>
            <w:hideMark/>
          </w:tcPr>
          <w:p w:rsidR="00B13994" w:rsidRPr="00171C6A" w:rsidRDefault="00B13994" w:rsidP="00A91952">
            <w:pPr>
              <w:jc w:val="center"/>
              <w:rPr>
                <w:b/>
                <w:bCs/>
                <w:szCs w:val="24"/>
              </w:rPr>
            </w:pPr>
            <w:r w:rsidRPr="00171C6A">
              <w:rPr>
                <w:rFonts w:hint="cs"/>
                <w:b/>
                <w:bCs/>
                <w:sz w:val="18"/>
                <w:szCs w:val="20"/>
                <w:rtl/>
              </w:rPr>
              <w:t>شماره مدل</w:t>
            </w:r>
          </w:p>
        </w:tc>
      </w:tr>
      <w:tr w:rsidR="00B13994" w:rsidRPr="00171C6A" w:rsidTr="00BA0572">
        <w:trPr>
          <w:trHeight w:val="300"/>
          <w:jc w:val="center"/>
        </w:trPr>
        <w:tc>
          <w:tcPr>
            <w:tcW w:w="2741" w:type="dxa"/>
            <w:vMerge/>
            <w:noWrap/>
            <w:hideMark/>
          </w:tcPr>
          <w:p w:rsidR="00B13994" w:rsidRPr="00171C6A" w:rsidRDefault="00B13994" w:rsidP="00BA0572">
            <w:pPr>
              <w:bidi w:val="0"/>
              <w:jc w:val="center"/>
              <w:rPr>
                <w:b/>
                <w:bCs/>
                <w:sz w:val="18"/>
                <w:szCs w:val="20"/>
                <w:rtl/>
              </w:rPr>
            </w:pPr>
          </w:p>
        </w:tc>
        <w:tc>
          <w:tcPr>
            <w:tcW w:w="1170" w:type="dxa"/>
            <w:noWrap/>
            <w:hideMark/>
          </w:tcPr>
          <w:p w:rsidR="00B13994" w:rsidRPr="00171C6A" w:rsidRDefault="00B13994" w:rsidP="00BA0572">
            <w:pPr>
              <w:jc w:val="center"/>
              <w:rPr>
                <w:b/>
                <w:bCs/>
                <w:sz w:val="18"/>
                <w:szCs w:val="20"/>
              </w:rPr>
            </w:pPr>
            <w:r w:rsidRPr="00171C6A">
              <w:rPr>
                <w:rFonts w:hint="cs"/>
                <w:b/>
                <w:bCs/>
                <w:sz w:val="18"/>
                <w:szCs w:val="20"/>
                <w:rtl/>
              </w:rPr>
              <w:t>1</w:t>
            </w:r>
          </w:p>
        </w:tc>
        <w:tc>
          <w:tcPr>
            <w:tcW w:w="1170" w:type="dxa"/>
            <w:noWrap/>
            <w:hideMark/>
          </w:tcPr>
          <w:p w:rsidR="00B13994" w:rsidRPr="00171C6A" w:rsidRDefault="00B13994" w:rsidP="00BA0572">
            <w:pPr>
              <w:jc w:val="center"/>
              <w:rPr>
                <w:b/>
                <w:bCs/>
                <w:sz w:val="18"/>
                <w:szCs w:val="20"/>
              </w:rPr>
            </w:pPr>
            <w:r w:rsidRPr="00171C6A">
              <w:rPr>
                <w:rFonts w:hint="cs"/>
                <w:b/>
                <w:bCs/>
                <w:sz w:val="18"/>
                <w:szCs w:val="20"/>
                <w:rtl/>
              </w:rPr>
              <w:t>2</w:t>
            </w:r>
          </w:p>
        </w:tc>
        <w:tc>
          <w:tcPr>
            <w:tcW w:w="1237" w:type="dxa"/>
            <w:noWrap/>
            <w:hideMark/>
          </w:tcPr>
          <w:p w:rsidR="00B13994" w:rsidRPr="00171C6A" w:rsidRDefault="00B13994" w:rsidP="00BA0572">
            <w:pPr>
              <w:jc w:val="center"/>
              <w:rPr>
                <w:b/>
                <w:bCs/>
                <w:sz w:val="18"/>
                <w:szCs w:val="20"/>
              </w:rPr>
            </w:pPr>
            <w:r w:rsidRPr="00171C6A">
              <w:rPr>
                <w:rFonts w:hint="cs"/>
                <w:b/>
                <w:bCs/>
                <w:sz w:val="18"/>
                <w:szCs w:val="20"/>
                <w:rtl/>
              </w:rPr>
              <w:t>3</w:t>
            </w:r>
          </w:p>
        </w:tc>
        <w:tc>
          <w:tcPr>
            <w:tcW w:w="1170" w:type="dxa"/>
            <w:noWrap/>
            <w:hideMark/>
          </w:tcPr>
          <w:p w:rsidR="00B13994" w:rsidRPr="00171C6A" w:rsidRDefault="00B13994" w:rsidP="00BA0572">
            <w:pPr>
              <w:jc w:val="center"/>
              <w:rPr>
                <w:b/>
                <w:bCs/>
                <w:sz w:val="18"/>
                <w:szCs w:val="20"/>
              </w:rPr>
            </w:pPr>
            <w:r w:rsidRPr="00171C6A">
              <w:rPr>
                <w:rFonts w:hint="cs"/>
                <w:b/>
                <w:bCs/>
                <w:sz w:val="18"/>
                <w:szCs w:val="20"/>
                <w:rtl/>
              </w:rPr>
              <w:t>4</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Fitness function</w:t>
            </w:r>
          </w:p>
        </w:tc>
        <w:tc>
          <w:tcPr>
            <w:tcW w:w="1170" w:type="dxa"/>
            <w:noWrap/>
            <w:hideMark/>
          </w:tcPr>
          <w:p w:rsidR="00B13994" w:rsidRPr="00171C6A" w:rsidRDefault="00B13994" w:rsidP="00BA0572">
            <w:pPr>
              <w:bidi w:val="0"/>
              <w:jc w:val="center"/>
              <w:rPr>
                <w:sz w:val="18"/>
                <w:szCs w:val="20"/>
              </w:rPr>
            </w:pPr>
            <w:r w:rsidRPr="00171C6A">
              <w:rPr>
                <w:sz w:val="18"/>
                <w:szCs w:val="20"/>
              </w:rPr>
              <w:t>RMSE</w:t>
            </w:r>
          </w:p>
        </w:tc>
        <w:tc>
          <w:tcPr>
            <w:tcW w:w="1170" w:type="dxa"/>
            <w:noWrap/>
            <w:hideMark/>
          </w:tcPr>
          <w:p w:rsidR="00B13994" w:rsidRPr="00171C6A" w:rsidRDefault="00B13994" w:rsidP="00BA0572">
            <w:pPr>
              <w:bidi w:val="0"/>
              <w:jc w:val="center"/>
              <w:rPr>
                <w:sz w:val="18"/>
                <w:szCs w:val="20"/>
              </w:rPr>
            </w:pPr>
            <w:r w:rsidRPr="00171C6A">
              <w:rPr>
                <w:sz w:val="18"/>
                <w:szCs w:val="20"/>
              </w:rPr>
              <w:t>RMSE</w:t>
            </w:r>
          </w:p>
        </w:tc>
        <w:tc>
          <w:tcPr>
            <w:tcW w:w="1237" w:type="dxa"/>
            <w:noWrap/>
            <w:hideMark/>
          </w:tcPr>
          <w:p w:rsidR="00B13994" w:rsidRPr="00171C6A" w:rsidRDefault="00B13994" w:rsidP="00BA0572">
            <w:pPr>
              <w:bidi w:val="0"/>
              <w:jc w:val="center"/>
              <w:rPr>
                <w:sz w:val="18"/>
                <w:szCs w:val="20"/>
              </w:rPr>
            </w:pPr>
            <w:r w:rsidRPr="00171C6A">
              <w:rPr>
                <w:sz w:val="18"/>
                <w:szCs w:val="20"/>
              </w:rPr>
              <w:t>MSE</w:t>
            </w:r>
          </w:p>
        </w:tc>
        <w:tc>
          <w:tcPr>
            <w:tcW w:w="1170" w:type="dxa"/>
            <w:noWrap/>
            <w:hideMark/>
          </w:tcPr>
          <w:p w:rsidR="00B13994" w:rsidRPr="00171C6A" w:rsidRDefault="00B13994" w:rsidP="00BA0572">
            <w:pPr>
              <w:bidi w:val="0"/>
              <w:jc w:val="center"/>
              <w:rPr>
                <w:sz w:val="18"/>
                <w:szCs w:val="20"/>
              </w:rPr>
            </w:pPr>
            <w:r w:rsidRPr="00171C6A">
              <w:rPr>
                <w:sz w:val="18"/>
                <w:szCs w:val="20"/>
              </w:rPr>
              <w:t>MAE</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Inversion rate</w:t>
            </w:r>
          </w:p>
        </w:tc>
        <w:tc>
          <w:tcPr>
            <w:tcW w:w="1170" w:type="dxa"/>
            <w:noWrap/>
            <w:hideMark/>
          </w:tcPr>
          <w:p w:rsidR="00B13994" w:rsidRPr="00171C6A" w:rsidRDefault="00B13994" w:rsidP="00BA0572">
            <w:pPr>
              <w:bidi w:val="0"/>
              <w:jc w:val="center"/>
              <w:rPr>
                <w:szCs w:val="20"/>
              </w:rPr>
            </w:pPr>
            <w:r w:rsidRPr="00171C6A">
              <w:rPr>
                <w:rFonts w:hint="cs"/>
                <w:szCs w:val="20"/>
                <w:rtl/>
              </w:rPr>
              <w:t>00546/0</w:t>
            </w:r>
          </w:p>
        </w:tc>
        <w:tc>
          <w:tcPr>
            <w:tcW w:w="1170" w:type="dxa"/>
            <w:noWrap/>
            <w:hideMark/>
          </w:tcPr>
          <w:p w:rsidR="00B13994" w:rsidRPr="00171C6A" w:rsidRDefault="00B13994" w:rsidP="00BA0572">
            <w:pPr>
              <w:bidi w:val="0"/>
              <w:jc w:val="center"/>
              <w:rPr>
                <w:szCs w:val="20"/>
              </w:rPr>
            </w:pPr>
            <w:r w:rsidRPr="00171C6A">
              <w:rPr>
                <w:rFonts w:hint="cs"/>
                <w:szCs w:val="20"/>
                <w:rtl/>
              </w:rPr>
              <w:t>00546/0</w:t>
            </w:r>
          </w:p>
        </w:tc>
        <w:tc>
          <w:tcPr>
            <w:tcW w:w="1237" w:type="dxa"/>
            <w:noWrap/>
            <w:hideMark/>
          </w:tcPr>
          <w:p w:rsidR="00B13994" w:rsidRPr="00171C6A" w:rsidRDefault="00B13994" w:rsidP="00BA0572">
            <w:pPr>
              <w:bidi w:val="0"/>
              <w:jc w:val="center"/>
              <w:rPr>
                <w:szCs w:val="20"/>
              </w:rPr>
            </w:pPr>
            <w:r w:rsidRPr="00171C6A">
              <w:rPr>
                <w:rFonts w:hint="cs"/>
                <w:szCs w:val="20"/>
                <w:rtl/>
              </w:rPr>
              <w:t>00546/0</w:t>
            </w:r>
          </w:p>
        </w:tc>
        <w:tc>
          <w:tcPr>
            <w:tcW w:w="1170" w:type="dxa"/>
            <w:noWrap/>
            <w:hideMark/>
          </w:tcPr>
          <w:p w:rsidR="00B13994" w:rsidRPr="00171C6A" w:rsidRDefault="00B13994" w:rsidP="00BA0572">
            <w:pPr>
              <w:bidi w:val="0"/>
              <w:jc w:val="center"/>
              <w:rPr>
                <w:szCs w:val="20"/>
              </w:rPr>
            </w:pPr>
            <w:r w:rsidRPr="00171C6A">
              <w:rPr>
                <w:rFonts w:hint="cs"/>
                <w:szCs w:val="20"/>
                <w:rtl/>
              </w:rPr>
              <w:t>00546/0</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IS transportation rate</w:t>
            </w:r>
          </w:p>
        </w:tc>
        <w:tc>
          <w:tcPr>
            <w:tcW w:w="1170" w:type="dxa"/>
            <w:noWrap/>
            <w:hideMark/>
          </w:tcPr>
          <w:p w:rsidR="00B13994" w:rsidRPr="00171C6A" w:rsidRDefault="00B13994" w:rsidP="00BA0572">
            <w:pPr>
              <w:bidi w:val="0"/>
              <w:jc w:val="center"/>
              <w:rPr>
                <w:szCs w:val="20"/>
              </w:rPr>
            </w:pPr>
            <w:r w:rsidRPr="00171C6A">
              <w:rPr>
                <w:rFonts w:hint="cs"/>
                <w:szCs w:val="20"/>
                <w:rtl/>
              </w:rPr>
              <w:t>00546/0</w:t>
            </w:r>
          </w:p>
        </w:tc>
        <w:tc>
          <w:tcPr>
            <w:tcW w:w="1170" w:type="dxa"/>
            <w:noWrap/>
            <w:hideMark/>
          </w:tcPr>
          <w:p w:rsidR="00B13994" w:rsidRPr="00171C6A" w:rsidRDefault="00B13994" w:rsidP="00BA0572">
            <w:pPr>
              <w:bidi w:val="0"/>
              <w:jc w:val="center"/>
              <w:rPr>
                <w:szCs w:val="20"/>
              </w:rPr>
            </w:pPr>
            <w:r w:rsidRPr="00171C6A">
              <w:rPr>
                <w:rFonts w:hint="cs"/>
                <w:szCs w:val="20"/>
                <w:rtl/>
              </w:rPr>
              <w:t>00546/0</w:t>
            </w:r>
          </w:p>
        </w:tc>
        <w:tc>
          <w:tcPr>
            <w:tcW w:w="1237" w:type="dxa"/>
            <w:noWrap/>
            <w:hideMark/>
          </w:tcPr>
          <w:p w:rsidR="00B13994" w:rsidRPr="00171C6A" w:rsidRDefault="00B13994" w:rsidP="00BA0572">
            <w:pPr>
              <w:bidi w:val="0"/>
              <w:jc w:val="center"/>
              <w:rPr>
                <w:szCs w:val="20"/>
              </w:rPr>
            </w:pPr>
            <w:r w:rsidRPr="00171C6A">
              <w:rPr>
                <w:rFonts w:hint="cs"/>
                <w:szCs w:val="20"/>
                <w:rtl/>
              </w:rPr>
              <w:t>00546/0</w:t>
            </w:r>
          </w:p>
        </w:tc>
        <w:tc>
          <w:tcPr>
            <w:tcW w:w="1170" w:type="dxa"/>
            <w:noWrap/>
            <w:hideMark/>
          </w:tcPr>
          <w:p w:rsidR="00B13994" w:rsidRPr="00171C6A" w:rsidRDefault="00B13994" w:rsidP="00BA0572">
            <w:pPr>
              <w:bidi w:val="0"/>
              <w:jc w:val="center"/>
              <w:rPr>
                <w:szCs w:val="20"/>
              </w:rPr>
            </w:pPr>
            <w:r w:rsidRPr="00171C6A">
              <w:rPr>
                <w:rFonts w:hint="cs"/>
                <w:szCs w:val="20"/>
                <w:rtl/>
              </w:rPr>
              <w:t>00546/0</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RIS transportation rate</w:t>
            </w:r>
          </w:p>
        </w:tc>
        <w:tc>
          <w:tcPr>
            <w:tcW w:w="1170" w:type="dxa"/>
            <w:noWrap/>
            <w:hideMark/>
          </w:tcPr>
          <w:p w:rsidR="00B13994" w:rsidRPr="00171C6A" w:rsidRDefault="00B13994" w:rsidP="00BA0572">
            <w:pPr>
              <w:bidi w:val="0"/>
              <w:jc w:val="center"/>
              <w:rPr>
                <w:szCs w:val="20"/>
              </w:rPr>
            </w:pPr>
            <w:r w:rsidRPr="00171C6A">
              <w:rPr>
                <w:rFonts w:hint="cs"/>
                <w:szCs w:val="20"/>
                <w:rtl/>
              </w:rPr>
              <w:t>00546/0</w:t>
            </w:r>
          </w:p>
        </w:tc>
        <w:tc>
          <w:tcPr>
            <w:tcW w:w="1170" w:type="dxa"/>
            <w:noWrap/>
            <w:hideMark/>
          </w:tcPr>
          <w:p w:rsidR="00B13994" w:rsidRPr="00171C6A" w:rsidRDefault="00B13994" w:rsidP="00BA0572">
            <w:pPr>
              <w:bidi w:val="0"/>
              <w:jc w:val="center"/>
              <w:rPr>
                <w:szCs w:val="20"/>
              </w:rPr>
            </w:pPr>
            <w:r w:rsidRPr="00171C6A">
              <w:rPr>
                <w:rFonts w:hint="cs"/>
                <w:szCs w:val="20"/>
                <w:rtl/>
              </w:rPr>
              <w:t>00546/0</w:t>
            </w:r>
          </w:p>
        </w:tc>
        <w:tc>
          <w:tcPr>
            <w:tcW w:w="1237" w:type="dxa"/>
            <w:noWrap/>
            <w:hideMark/>
          </w:tcPr>
          <w:p w:rsidR="00B13994" w:rsidRPr="00171C6A" w:rsidRDefault="00B13994" w:rsidP="00BA0572">
            <w:pPr>
              <w:bidi w:val="0"/>
              <w:jc w:val="center"/>
              <w:rPr>
                <w:szCs w:val="20"/>
              </w:rPr>
            </w:pPr>
            <w:r w:rsidRPr="00171C6A">
              <w:rPr>
                <w:rFonts w:hint="cs"/>
                <w:szCs w:val="20"/>
                <w:rtl/>
              </w:rPr>
              <w:t>00546/0</w:t>
            </w:r>
          </w:p>
        </w:tc>
        <w:tc>
          <w:tcPr>
            <w:tcW w:w="1170" w:type="dxa"/>
            <w:noWrap/>
            <w:hideMark/>
          </w:tcPr>
          <w:p w:rsidR="00B13994" w:rsidRPr="00171C6A" w:rsidRDefault="00B13994" w:rsidP="00BA0572">
            <w:pPr>
              <w:bidi w:val="0"/>
              <w:jc w:val="center"/>
              <w:rPr>
                <w:szCs w:val="20"/>
              </w:rPr>
            </w:pPr>
            <w:r w:rsidRPr="00171C6A">
              <w:rPr>
                <w:rFonts w:hint="cs"/>
                <w:szCs w:val="20"/>
                <w:rtl/>
              </w:rPr>
              <w:t>00546/0</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One-point recombination rate</w:t>
            </w:r>
          </w:p>
        </w:tc>
        <w:tc>
          <w:tcPr>
            <w:tcW w:w="1170" w:type="dxa"/>
            <w:noWrap/>
            <w:hideMark/>
          </w:tcPr>
          <w:p w:rsidR="00B13994" w:rsidRPr="00171C6A" w:rsidRDefault="00B13994" w:rsidP="00BA0572">
            <w:pPr>
              <w:bidi w:val="0"/>
              <w:jc w:val="center"/>
              <w:rPr>
                <w:szCs w:val="20"/>
                <w:rtl/>
              </w:rPr>
            </w:pPr>
            <w:r w:rsidRPr="00171C6A">
              <w:rPr>
                <w:rFonts w:hint="cs"/>
                <w:szCs w:val="20"/>
                <w:rtl/>
              </w:rPr>
              <w:t>00277/0</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c>
          <w:tcPr>
            <w:tcW w:w="1237" w:type="dxa"/>
            <w:noWrap/>
            <w:hideMark/>
          </w:tcPr>
          <w:p w:rsidR="00B13994" w:rsidRPr="00171C6A" w:rsidRDefault="00B13994" w:rsidP="00BA0572">
            <w:pPr>
              <w:bidi w:val="0"/>
              <w:jc w:val="center"/>
              <w:rPr>
                <w:szCs w:val="20"/>
              </w:rPr>
            </w:pPr>
            <w:r w:rsidRPr="00171C6A">
              <w:rPr>
                <w:rFonts w:hint="cs"/>
                <w:szCs w:val="20"/>
                <w:rtl/>
              </w:rPr>
              <w:t>00277/0</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Two-point recombination rate</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c>
          <w:tcPr>
            <w:tcW w:w="1237" w:type="dxa"/>
            <w:noWrap/>
            <w:hideMark/>
          </w:tcPr>
          <w:p w:rsidR="00B13994" w:rsidRPr="00171C6A" w:rsidRDefault="00B13994" w:rsidP="00BA0572">
            <w:pPr>
              <w:bidi w:val="0"/>
              <w:jc w:val="center"/>
              <w:rPr>
                <w:szCs w:val="20"/>
              </w:rPr>
            </w:pPr>
            <w:r w:rsidRPr="00171C6A">
              <w:rPr>
                <w:rFonts w:hint="cs"/>
                <w:szCs w:val="20"/>
                <w:rtl/>
              </w:rPr>
              <w:t>00277/0</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Gene size</w:t>
            </w:r>
          </w:p>
        </w:tc>
        <w:tc>
          <w:tcPr>
            <w:tcW w:w="1170" w:type="dxa"/>
            <w:noWrap/>
            <w:hideMark/>
          </w:tcPr>
          <w:p w:rsidR="00B13994" w:rsidRPr="00171C6A" w:rsidRDefault="00B13994" w:rsidP="00BA0572">
            <w:pPr>
              <w:bidi w:val="0"/>
              <w:jc w:val="center"/>
              <w:rPr>
                <w:szCs w:val="20"/>
                <w:rtl/>
              </w:rPr>
            </w:pPr>
            <w:r w:rsidRPr="00171C6A">
              <w:rPr>
                <w:rFonts w:hint="cs"/>
                <w:szCs w:val="20"/>
                <w:rtl/>
              </w:rPr>
              <w:t>13</w:t>
            </w:r>
          </w:p>
        </w:tc>
        <w:tc>
          <w:tcPr>
            <w:tcW w:w="1170" w:type="dxa"/>
            <w:noWrap/>
            <w:hideMark/>
          </w:tcPr>
          <w:p w:rsidR="00B13994" w:rsidRPr="00171C6A" w:rsidRDefault="00B13994" w:rsidP="00BA0572">
            <w:pPr>
              <w:bidi w:val="0"/>
              <w:jc w:val="center"/>
              <w:rPr>
                <w:szCs w:val="20"/>
                <w:rtl/>
              </w:rPr>
            </w:pPr>
            <w:r w:rsidRPr="00171C6A">
              <w:rPr>
                <w:rFonts w:hint="cs"/>
                <w:szCs w:val="20"/>
                <w:rtl/>
              </w:rPr>
              <w:t>17</w:t>
            </w:r>
          </w:p>
        </w:tc>
        <w:tc>
          <w:tcPr>
            <w:tcW w:w="1237" w:type="dxa"/>
            <w:noWrap/>
            <w:hideMark/>
          </w:tcPr>
          <w:p w:rsidR="00B13994" w:rsidRPr="00171C6A" w:rsidRDefault="00B13994" w:rsidP="00BA0572">
            <w:pPr>
              <w:bidi w:val="0"/>
              <w:jc w:val="center"/>
              <w:rPr>
                <w:szCs w:val="20"/>
                <w:rtl/>
              </w:rPr>
            </w:pPr>
            <w:r w:rsidRPr="00171C6A">
              <w:rPr>
                <w:rFonts w:hint="cs"/>
                <w:szCs w:val="20"/>
                <w:rtl/>
              </w:rPr>
              <w:t>17</w:t>
            </w:r>
          </w:p>
        </w:tc>
        <w:tc>
          <w:tcPr>
            <w:tcW w:w="1170" w:type="dxa"/>
            <w:noWrap/>
            <w:hideMark/>
          </w:tcPr>
          <w:p w:rsidR="00B13994" w:rsidRPr="00171C6A" w:rsidRDefault="00B13994" w:rsidP="00BA0572">
            <w:pPr>
              <w:bidi w:val="0"/>
              <w:jc w:val="center"/>
              <w:rPr>
                <w:szCs w:val="20"/>
                <w:rtl/>
              </w:rPr>
            </w:pPr>
            <w:r w:rsidRPr="00171C6A">
              <w:rPr>
                <w:rFonts w:hint="cs"/>
                <w:szCs w:val="20"/>
                <w:rtl/>
              </w:rPr>
              <w:t>15</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Head size</w:t>
            </w:r>
          </w:p>
        </w:tc>
        <w:tc>
          <w:tcPr>
            <w:tcW w:w="1170" w:type="dxa"/>
            <w:noWrap/>
            <w:hideMark/>
          </w:tcPr>
          <w:p w:rsidR="00B13994" w:rsidRPr="00171C6A" w:rsidRDefault="00B13994" w:rsidP="00BA0572">
            <w:pPr>
              <w:bidi w:val="0"/>
              <w:jc w:val="center"/>
              <w:rPr>
                <w:szCs w:val="20"/>
                <w:rtl/>
              </w:rPr>
            </w:pPr>
            <w:r w:rsidRPr="00171C6A">
              <w:rPr>
                <w:rFonts w:hint="cs"/>
                <w:szCs w:val="20"/>
                <w:rtl/>
              </w:rPr>
              <w:t>6</w:t>
            </w:r>
          </w:p>
        </w:tc>
        <w:tc>
          <w:tcPr>
            <w:tcW w:w="1170" w:type="dxa"/>
            <w:noWrap/>
            <w:hideMark/>
          </w:tcPr>
          <w:p w:rsidR="00B13994" w:rsidRPr="00171C6A" w:rsidRDefault="00B13994" w:rsidP="00BA0572">
            <w:pPr>
              <w:bidi w:val="0"/>
              <w:jc w:val="center"/>
              <w:rPr>
                <w:szCs w:val="20"/>
                <w:rtl/>
              </w:rPr>
            </w:pPr>
            <w:r w:rsidRPr="00171C6A">
              <w:rPr>
                <w:rFonts w:hint="cs"/>
                <w:szCs w:val="20"/>
                <w:rtl/>
              </w:rPr>
              <w:t>8</w:t>
            </w:r>
          </w:p>
        </w:tc>
        <w:tc>
          <w:tcPr>
            <w:tcW w:w="1237" w:type="dxa"/>
            <w:noWrap/>
            <w:hideMark/>
          </w:tcPr>
          <w:p w:rsidR="00B13994" w:rsidRPr="00171C6A" w:rsidRDefault="00B13994" w:rsidP="00BA0572">
            <w:pPr>
              <w:bidi w:val="0"/>
              <w:jc w:val="center"/>
              <w:rPr>
                <w:szCs w:val="20"/>
                <w:rtl/>
              </w:rPr>
            </w:pPr>
            <w:r w:rsidRPr="00171C6A">
              <w:rPr>
                <w:rFonts w:hint="cs"/>
                <w:szCs w:val="20"/>
                <w:rtl/>
              </w:rPr>
              <w:t>8</w:t>
            </w:r>
          </w:p>
        </w:tc>
        <w:tc>
          <w:tcPr>
            <w:tcW w:w="1170" w:type="dxa"/>
            <w:noWrap/>
            <w:hideMark/>
          </w:tcPr>
          <w:p w:rsidR="00B13994" w:rsidRPr="00171C6A" w:rsidRDefault="00B13994" w:rsidP="00BA0572">
            <w:pPr>
              <w:bidi w:val="0"/>
              <w:jc w:val="center"/>
              <w:rPr>
                <w:szCs w:val="20"/>
                <w:rtl/>
              </w:rPr>
            </w:pPr>
            <w:r w:rsidRPr="00171C6A">
              <w:rPr>
                <w:rFonts w:hint="cs"/>
                <w:szCs w:val="20"/>
                <w:rtl/>
              </w:rPr>
              <w:t>7</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Tail size</w:t>
            </w:r>
          </w:p>
        </w:tc>
        <w:tc>
          <w:tcPr>
            <w:tcW w:w="1170" w:type="dxa"/>
            <w:noWrap/>
            <w:hideMark/>
          </w:tcPr>
          <w:p w:rsidR="00B13994" w:rsidRPr="00171C6A" w:rsidRDefault="00B13994" w:rsidP="00BA0572">
            <w:pPr>
              <w:bidi w:val="0"/>
              <w:jc w:val="center"/>
              <w:rPr>
                <w:szCs w:val="20"/>
                <w:rtl/>
              </w:rPr>
            </w:pPr>
            <w:r w:rsidRPr="00171C6A">
              <w:rPr>
                <w:rFonts w:hint="cs"/>
                <w:szCs w:val="20"/>
                <w:rtl/>
              </w:rPr>
              <w:t>7</w:t>
            </w:r>
          </w:p>
        </w:tc>
        <w:tc>
          <w:tcPr>
            <w:tcW w:w="1170" w:type="dxa"/>
            <w:noWrap/>
            <w:hideMark/>
          </w:tcPr>
          <w:p w:rsidR="00B13994" w:rsidRPr="00171C6A" w:rsidRDefault="00B13994" w:rsidP="00BA0572">
            <w:pPr>
              <w:bidi w:val="0"/>
              <w:jc w:val="center"/>
              <w:rPr>
                <w:szCs w:val="20"/>
                <w:rtl/>
              </w:rPr>
            </w:pPr>
            <w:r w:rsidRPr="00171C6A">
              <w:rPr>
                <w:rFonts w:hint="cs"/>
                <w:szCs w:val="20"/>
                <w:rtl/>
              </w:rPr>
              <w:t>9</w:t>
            </w:r>
          </w:p>
        </w:tc>
        <w:tc>
          <w:tcPr>
            <w:tcW w:w="1237" w:type="dxa"/>
            <w:noWrap/>
            <w:hideMark/>
          </w:tcPr>
          <w:p w:rsidR="00B13994" w:rsidRPr="00171C6A" w:rsidRDefault="00B13994" w:rsidP="00BA0572">
            <w:pPr>
              <w:bidi w:val="0"/>
              <w:jc w:val="center"/>
              <w:rPr>
                <w:szCs w:val="20"/>
                <w:rtl/>
              </w:rPr>
            </w:pPr>
            <w:r w:rsidRPr="00171C6A">
              <w:rPr>
                <w:rFonts w:hint="cs"/>
                <w:szCs w:val="20"/>
                <w:rtl/>
              </w:rPr>
              <w:t>9</w:t>
            </w:r>
          </w:p>
        </w:tc>
        <w:tc>
          <w:tcPr>
            <w:tcW w:w="1170" w:type="dxa"/>
            <w:noWrap/>
            <w:hideMark/>
          </w:tcPr>
          <w:p w:rsidR="00B13994" w:rsidRPr="00171C6A" w:rsidRDefault="00B13994" w:rsidP="00BA0572">
            <w:pPr>
              <w:bidi w:val="0"/>
              <w:jc w:val="center"/>
              <w:rPr>
                <w:szCs w:val="20"/>
                <w:rtl/>
              </w:rPr>
            </w:pPr>
            <w:r w:rsidRPr="00171C6A">
              <w:rPr>
                <w:rFonts w:hint="cs"/>
                <w:szCs w:val="20"/>
                <w:rtl/>
              </w:rPr>
              <w:t>8</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Mutation rate</w:t>
            </w:r>
          </w:p>
        </w:tc>
        <w:tc>
          <w:tcPr>
            <w:tcW w:w="1170" w:type="dxa"/>
            <w:noWrap/>
            <w:hideMark/>
          </w:tcPr>
          <w:p w:rsidR="00B13994" w:rsidRPr="00171C6A" w:rsidRDefault="00B13994" w:rsidP="00BA0572">
            <w:pPr>
              <w:bidi w:val="0"/>
              <w:jc w:val="center"/>
              <w:rPr>
                <w:szCs w:val="20"/>
                <w:rtl/>
              </w:rPr>
            </w:pPr>
            <w:r w:rsidRPr="00171C6A">
              <w:rPr>
                <w:rFonts w:hint="cs"/>
                <w:szCs w:val="20"/>
                <w:rtl/>
              </w:rPr>
              <w:t>00138/0</w:t>
            </w:r>
          </w:p>
        </w:tc>
        <w:tc>
          <w:tcPr>
            <w:tcW w:w="1170" w:type="dxa"/>
            <w:noWrap/>
            <w:hideMark/>
          </w:tcPr>
          <w:p w:rsidR="00B13994" w:rsidRPr="00171C6A" w:rsidRDefault="00B13994" w:rsidP="00BA0572">
            <w:pPr>
              <w:bidi w:val="0"/>
              <w:jc w:val="center"/>
              <w:rPr>
                <w:szCs w:val="20"/>
                <w:rtl/>
              </w:rPr>
            </w:pPr>
            <w:r w:rsidRPr="00171C6A">
              <w:rPr>
                <w:rFonts w:hint="cs"/>
                <w:szCs w:val="20"/>
                <w:rtl/>
              </w:rPr>
              <w:t>00138/0</w:t>
            </w:r>
          </w:p>
        </w:tc>
        <w:tc>
          <w:tcPr>
            <w:tcW w:w="1237" w:type="dxa"/>
            <w:noWrap/>
            <w:hideMark/>
          </w:tcPr>
          <w:p w:rsidR="00B13994" w:rsidRPr="00171C6A" w:rsidRDefault="00B13994" w:rsidP="00BA0572">
            <w:pPr>
              <w:bidi w:val="0"/>
              <w:jc w:val="center"/>
              <w:rPr>
                <w:szCs w:val="20"/>
                <w:rtl/>
              </w:rPr>
            </w:pPr>
            <w:r w:rsidRPr="00171C6A">
              <w:rPr>
                <w:rFonts w:hint="cs"/>
                <w:szCs w:val="20"/>
                <w:rtl/>
              </w:rPr>
              <w:t>00138/0</w:t>
            </w:r>
          </w:p>
        </w:tc>
        <w:tc>
          <w:tcPr>
            <w:tcW w:w="1170" w:type="dxa"/>
            <w:noWrap/>
            <w:hideMark/>
          </w:tcPr>
          <w:p w:rsidR="00B13994" w:rsidRPr="00171C6A" w:rsidRDefault="00B13994" w:rsidP="00BA0572">
            <w:pPr>
              <w:bidi w:val="0"/>
              <w:jc w:val="center"/>
              <w:rPr>
                <w:szCs w:val="20"/>
                <w:rtl/>
              </w:rPr>
            </w:pPr>
            <w:r w:rsidRPr="00171C6A">
              <w:rPr>
                <w:rFonts w:hint="cs"/>
                <w:szCs w:val="20"/>
                <w:rtl/>
              </w:rPr>
              <w:t>00138/0</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Number of  Chromosome</w:t>
            </w:r>
          </w:p>
        </w:tc>
        <w:tc>
          <w:tcPr>
            <w:tcW w:w="1170" w:type="dxa"/>
            <w:noWrap/>
            <w:hideMark/>
          </w:tcPr>
          <w:p w:rsidR="00B13994" w:rsidRPr="00171C6A" w:rsidRDefault="00B13994" w:rsidP="00BA0572">
            <w:pPr>
              <w:bidi w:val="0"/>
              <w:jc w:val="center"/>
              <w:rPr>
                <w:szCs w:val="20"/>
                <w:rtl/>
              </w:rPr>
            </w:pPr>
            <w:r w:rsidRPr="00171C6A">
              <w:rPr>
                <w:rFonts w:hint="cs"/>
                <w:szCs w:val="20"/>
                <w:rtl/>
              </w:rPr>
              <w:t>30</w:t>
            </w:r>
          </w:p>
        </w:tc>
        <w:tc>
          <w:tcPr>
            <w:tcW w:w="1170" w:type="dxa"/>
            <w:noWrap/>
            <w:hideMark/>
          </w:tcPr>
          <w:p w:rsidR="00B13994" w:rsidRPr="00171C6A" w:rsidRDefault="00B13994" w:rsidP="00BA0572">
            <w:pPr>
              <w:bidi w:val="0"/>
              <w:jc w:val="center"/>
              <w:rPr>
                <w:szCs w:val="20"/>
                <w:rtl/>
              </w:rPr>
            </w:pPr>
            <w:r w:rsidRPr="00171C6A">
              <w:rPr>
                <w:rFonts w:hint="cs"/>
                <w:szCs w:val="20"/>
                <w:rtl/>
              </w:rPr>
              <w:t>30</w:t>
            </w:r>
          </w:p>
        </w:tc>
        <w:tc>
          <w:tcPr>
            <w:tcW w:w="1237" w:type="dxa"/>
            <w:noWrap/>
            <w:hideMark/>
          </w:tcPr>
          <w:p w:rsidR="00B13994" w:rsidRPr="00171C6A" w:rsidRDefault="00B13994" w:rsidP="00BA0572">
            <w:pPr>
              <w:bidi w:val="0"/>
              <w:jc w:val="center"/>
              <w:rPr>
                <w:szCs w:val="20"/>
                <w:rtl/>
              </w:rPr>
            </w:pPr>
            <w:r w:rsidRPr="00171C6A">
              <w:rPr>
                <w:rFonts w:hint="cs"/>
                <w:szCs w:val="20"/>
                <w:rtl/>
              </w:rPr>
              <w:t>30</w:t>
            </w:r>
          </w:p>
        </w:tc>
        <w:tc>
          <w:tcPr>
            <w:tcW w:w="1170" w:type="dxa"/>
            <w:noWrap/>
            <w:hideMark/>
          </w:tcPr>
          <w:p w:rsidR="00B13994" w:rsidRPr="00171C6A" w:rsidRDefault="00B13994" w:rsidP="00BA0572">
            <w:pPr>
              <w:bidi w:val="0"/>
              <w:jc w:val="center"/>
              <w:rPr>
                <w:szCs w:val="20"/>
                <w:rtl/>
              </w:rPr>
            </w:pPr>
            <w:r w:rsidRPr="00171C6A">
              <w:rPr>
                <w:rFonts w:hint="cs"/>
                <w:szCs w:val="20"/>
                <w:rtl/>
              </w:rPr>
              <w:t>30</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Number of genes</w:t>
            </w:r>
          </w:p>
        </w:tc>
        <w:tc>
          <w:tcPr>
            <w:tcW w:w="1170" w:type="dxa"/>
            <w:noWrap/>
            <w:hideMark/>
          </w:tcPr>
          <w:p w:rsidR="00B13994" w:rsidRPr="00171C6A" w:rsidRDefault="00B13994" w:rsidP="00BA0572">
            <w:pPr>
              <w:bidi w:val="0"/>
              <w:jc w:val="center"/>
              <w:rPr>
                <w:szCs w:val="20"/>
                <w:rtl/>
              </w:rPr>
            </w:pPr>
            <w:r w:rsidRPr="00171C6A">
              <w:rPr>
                <w:rFonts w:hint="cs"/>
                <w:szCs w:val="20"/>
                <w:rtl/>
              </w:rPr>
              <w:t>3</w:t>
            </w:r>
          </w:p>
        </w:tc>
        <w:tc>
          <w:tcPr>
            <w:tcW w:w="1170" w:type="dxa"/>
            <w:noWrap/>
            <w:hideMark/>
          </w:tcPr>
          <w:p w:rsidR="00B13994" w:rsidRPr="00171C6A" w:rsidRDefault="00B13994" w:rsidP="00BA0572">
            <w:pPr>
              <w:bidi w:val="0"/>
              <w:jc w:val="center"/>
              <w:rPr>
                <w:szCs w:val="20"/>
                <w:rtl/>
              </w:rPr>
            </w:pPr>
            <w:r w:rsidRPr="00171C6A">
              <w:rPr>
                <w:rFonts w:hint="cs"/>
                <w:szCs w:val="20"/>
                <w:rtl/>
              </w:rPr>
              <w:t>2</w:t>
            </w:r>
          </w:p>
        </w:tc>
        <w:tc>
          <w:tcPr>
            <w:tcW w:w="1237" w:type="dxa"/>
            <w:noWrap/>
            <w:hideMark/>
          </w:tcPr>
          <w:p w:rsidR="00B13994" w:rsidRPr="00171C6A" w:rsidRDefault="00B13994" w:rsidP="00BA0572">
            <w:pPr>
              <w:bidi w:val="0"/>
              <w:jc w:val="center"/>
              <w:rPr>
                <w:szCs w:val="20"/>
                <w:rtl/>
              </w:rPr>
            </w:pPr>
            <w:r w:rsidRPr="00171C6A">
              <w:rPr>
                <w:rFonts w:hint="cs"/>
                <w:szCs w:val="20"/>
                <w:rtl/>
              </w:rPr>
              <w:t>4</w:t>
            </w:r>
          </w:p>
        </w:tc>
        <w:tc>
          <w:tcPr>
            <w:tcW w:w="1170" w:type="dxa"/>
            <w:noWrap/>
            <w:hideMark/>
          </w:tcPr>
          <w:p w:rsidR="00B13994" w:rsidRPr="00171C6A" w:rsidRDefault="00B13994" w:rsidP="00BA0572">
            <w:pPr>
              <w:bidi w:val="0"/>
              <w:jc w:val="center"/>
              <w:rPr>
                <w:szCs w:val="20"/>
              </w:rPr>
            </w:pPr>
            <w:r w:rsidRPr="00171C6A">
              <w:rPr>
                <w:rFonts w:hint="cs"/>
                <w:szCs w:val="20"/>
                <w:rtl/>
              </w:rPr>
              <w:t>4</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Gene recombination rate</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c>
          <w:tcPr>
            <w:tcW w:w="1237" w:type="dxa"/>
            <w:noWrap/>
            <w:hideMark/>
          </w:tcPr>
          <w:p w:rsidR="00B13994" w:rsidRPr="00171C6A" w:rsidRDefault="00B13994" w:rsidP="00BA0572">
            <w:pPr>
              <w:bidi w:val="0"/>
              <w:jc w:val="center"/>
              <w:rPr>
                <w:szCs w:val="20"/>
              </w:rPr>
            </w:pPr>
            <w:r w:rsidRPr="00171C6A">
              <w:rPr>
                <w:rFonts w:hint="cs"/>
                <w:szCs w:val="20"/>
                <w:rtl/>
              </w:rPr>
              <w:t>00277/0</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Gene transportation rate</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c>
          <w:tcPr>
            <w:tcW w:w="1237" w:type="dxa"/>
            <w:noWrap/>
            <w:hideMark/>
          </w:tcPr>
          <w:p w:rsidR="00B13994" w:rsidRPr="00171C6A" w:rsidRDefault="00B13994" w:rsidP="00BA0572">
            <w:pPr>
              <w:bidi w:val="0"/>
              <w:jc w:val="center"/>
              <w:rPr>
                <w:szCs w:val="20"/>
              </w:rPr>
            </w:pPr>
            <w:r w:rsidRPr="00171C6A">
              <w:rPr>
                <w:rFonts w:hint="cs"/>
                <w:szCs w:val="20"/>
                <w:rtl/>
              </w:rPr>
              <w:t>00277/0</w:t>
            </w:r>
          </w:p>
        </w:tc>
        <w:tc>
          <w:tcPr>
            <w:tcW w:w="1170" w:type="dxa"/>
            <w:noWrap/>
            <w:hideMark/>
          </w:tcPr>
          <w:p w:rsidR="00B13994" w:rsidRPr="00171C6A" w:rsidRDefault="00B13994" w:rsidP="00BA0572">
            <w:pPr>
              <w:bidi w:val="0"/>
              <w:jc w:val="center"/>
              <w:rPr>
                <w:szCs w:val="20"/>
              </w:rPr>
            </w:pPr>
            <w:r w:rsidRPr="00171C6A">
              <w:rPr>
                <w:rFonts w:hint="cs"/>
                <w:szCs w:val="20"/>
                <w:rtl/>
              </w:rPr>
              <w:t>00277/0</w:t>
            </w:r>
          </w:p>
        </w:tc>
      </w:tr>
      <w:tr w:rsidR="00B13994" w:rsidRPr="00171C6A" w:rsidTr="00BA0572">
        <w:trPr>
          <w:trHeight w:val="300"/>
          <w:jc w:val="center"/>
        </w:trPr>
        <w:tc>
          <w:tcPr>
            <w:tcW w:w="2741" w:type="dxa"/>
            <w:noWrap/>
            <w:hideMark/>
          </w:tcPr>
          <w:p w:rsidR="00B13994" w:rsidRPr="00171C6A" w:rsidRDefault="00B13994" w:rsidP="00BA0572">
            <w:pPr>
              <w:bidi w:val="0"/>
              <w:jc w:val="center"/>
              <w:rPr>
                <w:sz w:val="18"/>
                <w:szCs w:val="20"/>
              </w:rPr>
            </w:pPr>
            <w:r w:rsidRPr="00171C6A">
              <w:rPr>
                <w:sz w:val="18"/>
                <w:szCs w:val="20"/>
              </w:rPr>
              <w:t>Number of generation</w:t>
            </w:r>
          </w:p>
        </w:tc>
        <w:tc>
          <w:tcPr>
            <w:tcW w:w="1170" w:type="dxa"/>
            <w:noWrap/>
            <w:hideMark/>
          </w:tcPr>
          <w:p w:rsidR="00B13994" w:rsidRPr="00171C6A" w:rsidRDefault="00B13994" w:rsidP="00BA0572">
            <w:pPr>
              <w:bidi w:val="0"/>
              <w:jc w:val="center"/>
              <w:rPr>
                <w:szCs w:val="20"/>
                <w:rtl/>
              </w:rPr>
            </w:pPr>
            <w:r w:rsidRPr="00171C6A">
              <w:rPr>
                <w:rFonts w:hint="cs"/>
                <w:szCs w:val="20"/>
                <w:rtl/>
              </w:rPr>
              <w:t>5000</w:t>
            </w:r>
          </w:p>
        </w:tc>
        <w:tc>
          <w:tcPr>
            <w:tcW w:w="1170" w:type="dxa"/>
            <w:noWrap/>
            <w:hideMark/>
          </w:tcPr>
          <w:p w:rsidR="00B13994" w:rsidRPr="00171C6A" w:rsidRDefault="00B13994" w:rsidP="00BA0572">
            <w:pPr>
              <w:bidi w:val="0"/>
              <w:jc w:val="center"/>
              <w:rPr>
                <w:szCs w:val="20"/>
                <w:rtl/>
              </w:rPr>
            </w:pPr>
            <w:r w:rsidRPr="00171C6A">
              <w:rPr>
                <w:rFonts w:hint="cs"/>
                <w:szCs w:val="20"/>
                <w:rtl/>
              </w:rPr>
              <w:t>5000</w:t>
            </w:r>
          </w:p>
        </w:tc>
        <w:tc>
          <w:tcPr>
            <w:tcW w:w="1237" w:type="dxa"/>
            <w:noWrap/>
            <w:hideMark/>
          </w:tcPr>
          <w:p w:rsidR="00B13994" w:rsidRPr="00171C6A" w:rsidRDefault="00B13994" w:rsidP="00BA0572">
            <w:pPr>
              <w:bidi w:val="0"/>
              <w:jc w:val="center"/>
              <w:rPr>
                <w:szCs w:val="20"/>
                <w:rtl/>
              </w:rPr>
            </w:pPr>
            <w:r w:rsidRPr="00171C6A">
              <w:rPr>
                <w:rFonts w:hint="cs"/>
                <w:szCs w:val="20"/>
                <w:rtl/>
              </w:rPr>
              <w:t>5000</w:t>
            </w:r>
          </w:p>
        </w:tc>
        <w:tc>
          <w:tcPr>
            <w:tcW w:w="1170" w:type="dxa"/>
            <w:noWrap/>
            <w:hideMark/>
          </w:tcPr>
          <w:p w:rsidR="00B13994" w:rsidRPr="00171C6A" w:rsidRDefault="00B13994" w:rsidP="00BA0572">
            <w:pPr>
              <w:bidi w:val="0"/>
              <w:jc w:val="center"/>
              <w:rPr>
                <w:szCs w:val="20"/>
                <w:rtl/>
              </w:rPr>
            </w:pPr>
            <w:r w:rsidRPr="00171C6A">
              <w:rPr>
                <w:rFonts w:hint="cs"/>
                <w:szCs w:val="20"/>
                <w:rtl/>
              </w:rPr>
              <w:t>5000</w:t>
            </w:r>
          </w:p>
        </w:tc>
      </w:tr>
    </w:tbl>
    <w:p w:rsidR="00B13994" w:rsidRPr="00171C6A" w:rsidRDefault="00B13994" w:rsidP="00B13994">
      <w:pPr>
        <w:jc w:val="center"/>
        <w:rPr>
          <w:rFonts w:eastAsia="Calibri"/>
          <w:b/>
          <w:bCs/>
          <w:sz w:val="18"/>
          <w:szCs w:val="20"/>
          <w:rtl/>
        </w:rPr>
      </w:pPr>
    </w:p>
    <w:p w:rsidR="00B13994" w:rsidRPr="00171C6A" w:rsidRDefault="00B13994" w:rsidP="00B13994">
      <w:pPr>
        <w:jc w:val="center"/>
        <w:rPr>
          <w:rFonts w:eastAsia="Calibri"/>
          <w:b/>
          <w:bCs/>
          <w:szCs w:val="24"/>
        </w:rPr>
      </w:pPr>
      <w:r w:rsidRPr="00171C6A">
        <w:rPr>
          <w:rFonts w:eastAsia="Calibri" w:hint="cs"/>
          <w:b/>
          <w:bCs/>
          <w:sz w:val="18"/>
          <w:szCs w:val="20"/>
          <w:rtl/>
        </w:rPr>
        <w:t xml:space="preserve">جدول 3 </w:t>
      </w:r>
      <w:r w:rsidRPr="00171C6A">
        <w:rPr>
          <w:rFonts w:eastAsia="Calibri"/>
          <w:b/>
          <w:bCs/>
          <w:sz w:val="18"/>
          <w:szCs w:val="20"/>
          <w:rtl/>
        </w:rPr>
        <w:t>مقادیر</w:t>
      </w:r>
      <w:r w:rsidRPr="00171C6A">
        <w:rPr>
          <w:rFonts w:ascii="Cambria" w:eastAsia="Calibri" w:hAnsi="Cambria" w:cs="Cambria" w:hint="cs"/>
          <w:b/>
          <w:bCs/>
          <w:sz w:val="18"/>
          <w:szCs w:val="20"/>
          <w:rtl/>
        </w:rPr>
        <w:t> </w:t>
      </w:r>
      <w:r w:rsidRPr="00171C6A">
        <w:rPr>
          <w:rFonts w:eastAsia="Calibri"/>
          <w:b/>
          <w:bCs/>
          <w:sz w:val="18"/>
          <w:szCs w:val="20"/>
          <w:rtl/>
        </w:rPr>
        <w:t>شاخص‌های</w:t>
      </w:r>
      <w:r w:rsidRPr="00171C6A">
        <w:rPr>
          <w:rFonts w:ascii="Cambria" w:eastAsia="Calibri" w:hAnsi="Cambria" w:cs="Cambria" w:hint="cs"/>
          <w:b/>
          <w:bCs/>
          <w:sz w:val="18"/>
          <w:szCs w:val="20"/>
          <w:rtl/>
        </w:rPr>
        <w:t> </w:t>
      </w:r>
      <w:r w:rsidRPr="00171C6A">
        <w:rPr>
          <w:rFonts w:eastAsia="Calibri"/>
          <w:b/>
          <w:bCs/>
          <w:sz w:val="18"/>
          <w:szCs w:val="20"/>
          <w:rtl/>
        </w:rPr>
        <w:t>عملکرد</w:t>
      </w:r>
      <w:r w:rsidRPr="00171C6A">
        <w:rPr>
          <w:rFonts w:ascii="Cambria" w:eastAsia="Calibri" w:hAnsi="Cambria" w:cs="Cambria" w:hint="cs"/>
          <w:b/>
          <w:bCs/>
          <w:sz w:val="18"/>
          <w:szCs w:val="20"/>
          <w:rtl/>
        </w:rPr>
        <w:t> </w:t>
      </w:r>
      <w:r w:rsidRPr="00171C6A">
        <w:rPr>
          <w:rFonts w:eastAsia="Calibri"/>
          <w:b/>
          <w:bCs/>
          <w:sz w:val="18"/>
          <w:szCs w:val="20"/>
          <w:rtl/>
        </w:rPr>
        <w:t>برای</w:t>
      </w:r>
      <w:r w:rsidRPr="00171C6A">
        <w:rPr>
          <w:rFonts w:ascii="Cambria" w:eastAsia="Calibri" w:hAnsi="Cambria" w:cs="Cambria" w:hint="cs"/>
          <w:b/>
          <w:bCs/>
          <w:sz w:val="18"/>
          <w:szCs w:val="20"/>
          <w:rtl/>
        </w:rPr>
        <w:t> </w:t>
      </w:r>
      <w:r w:rsidRPr="00171C6A">
        <w:rPr>
          <w:rFonts w:eastAsia="Calibri"/>
          <w:b/>
          <w:bCs/>
          <w:sz w:val="18"/>
          <w:szCs w:val="20"/>
          <w:rtl/>
        </w:rPr>
        <w:t>ساخت</w:t>
      </w:r>
      <w:r w:rsidRPr="00171C6A">
        <w:rPr>
          <w:rFonts w:ascii="Cambria" w:eastAsia="Calibri" w:hAnsi="Cambria" w:cs="Cambria" w:hint="cs"/>
          <w:b/>
          <w:bCs/>
          <w:sz w:val="18"/>
          <w:szCs w:val="20"/>
          <w:rtl/>
        </w:rPr>
        <w:t> </w:t>
      </w:r>
      <w:r w:rsidRPr="00171C6A">
        <w:rPr>
          <w:rFonts w:eastAsia="Calibri"/>
          <w:b/>
          <w:bCs/>
          <w:sz w:val="18"/>
          <w:szCs w:val="20"/>
          <w:rtl/>
        </w:rPr>
        <w:t>مدل‌های</w:t>
      </w:r>
      <w:r w:rsidRPr="00171C6A">
        <w:rPr>
          <w:rFonts w:ascii="Cambria" w:eastAsia="Calibri" w:hAnsi="Cambria" w:cs="Cambria" w:hint="cs"/>
          <w:szCs w:val="24"/>
          <w:rtl/>
        </w:rPr>
        <w:t> </w:t>
      </w:r>
      <w:r w:rsidRPr="00171C6A">
        <w:rPr>
          <w:rFonts w:eastAsia="Calibri"/>
          <w:b/>
          <w:bCs/>
          <w:sz w:val="18"/>
          <w:szCs w:val="20"/>
        </w:rPr>
        <w:t>GEP</w:t>
      </w:r>
      <w:r w:rsidRPr="00171C6A">
        <w:rPr>
          <w:rFonts w:eastAsia="Calibri" w:hint="cs"/>
          <w:b/>
          <w:bCs/>
          <w:sz w:val="18"/>
          <w:szCs w:val="20"/>
          <w:rtl/>
        </w:rPr>
        <w:t xml:space="preserve"> برای پیش بینی قیمت زغال‌سنگ</w:t>
      </w:r>
    </w:p>
    <w:tbl>
      <w:tblPr>
        <w:tblW w:w="7520" w:type="dxa"/>
        <w:jc w:val="center"/>
        <w:tblLook w:val="04A0" w:firstRow="1" w:lastRow="0" w:firstColumn="1" w:lastColumn="0" w:noHBand="0" w:noVBand="1"/>
      </w:tblPr>
      <w:tblGrid>
        <w:gridCol w:w="1220"/>
        <w:gridCol w:w="1320"/>
        <w:gridCol w:w="1420"/>
        <w:gridCol w:w="960"/>
        <w:gridCol w:w="1260"/>
        <w:gridCol w:w="1340"/>
      </w:tblGrid>
      <w:tr w:rsidR="00B13994" w:rsidRPr="00171C6A" w:rsidTr="00A91952">
        <w:trPr>
          <w:trHeight w:val="300"/>
          <w:jc w:val="center"/>
        </w:trPr>
        <w:tc>
          <w:tcPr>
            <w:tcW w:w="7520" w:type="dxa"/>
            <w:gridSpan w:val="6"/>
            <w:tcBorders>
              <w:top w:val="single" w:sz="4" w:space="0" w:color="auto"/>
              <w:left w:val="nil"/>
              <w:bottom w:val="nil"/>
              <w:right w:val="nil"/>
            </w:tcBorders>
            <w:shd w:val="clear" w:color="000000" w:fill="FFFFFF"/>
            <w:hideMark/>
          </w:tcPr>
          <w:p w:rsidR="00B13994" w:rsidRPr="00171C6A" w:rsidRDefault="00B13994" w:rsidP="00A91952">
            <w:pPr>
              <w:jc w:val="center"/>
              <w:rPr>
                <w:rFonts w:cs="Times New Roman"/>
                <w:b/>
                <w:bCs/>
                <w:szCs w:val="20"/>
              </w:rPr>
            </w:pPr>
            <w:r w:rsidRPr="00171C6A">
              <w:rPr>
                <w:rFonts w:hint="cs"/>
                <w:b/>
                <w:bCs/>
                <w:szCs w:val="20"/>
                <w:rtl/>
              </w:rPr>
              <w:t>مدل</w:t>
            </w:r>
            <w:r w:rsidRPr="00171C6A">
              <w:rPr>
                <w:rFonts w:cs="Times New Roman"/>
                <w:b/>
                <w:bCs/>
                <w:szCs w:val="20"/>
              </w:rPr>
              <w:t> </w:t>
            </w:r>
          </w:p>
        </w:tc>
      </w:tr>
      <w:tr w:rsidR="00B13994" w:rsidRPr="00171C6A" w:rsidTr="00A91952">
        <w:trPr>
          <w:trHeight w:val="300"/>
          <w:jc w:val="center"/>
        </w:trPr>
        <w:tc>
          <w:tcPr>
            <w:tcW w:w="1220" w:type="dxa"/>
            <w:tcBorders>
              <w:top w:val="nil"/>
              <w:left w:val="nil"/>
              <w:bottom w:val="nil"/>
              <w:right w:val="nil"/>
            </w:tcBorders>
            <w:shd w:val="clear" w:color="000000" w:fill="FFFFFF"/>
            <w:vAlign w:val="bottom"/>
            <w:hideMark/>
          </w:tcPr>
          <w:p w:rsidR="00B13994" w:rsidRPr="00171C6A" w:rsidRDefault="00B13994" w:rsidP="00A91952">
            <w:pPr>
              <w:bidi w:val="0"/>
              <w:jc w:val="center"/>
              <w:rPr>
                <w:b/>
                <w:bCs/>
                <w:szCs w:val="20"/>
              </w:rPr>
            </w:pPr>
          </w:p>
        </w:tc>
        <w:tc>
          <w:tcPr>
            <w:tcW w:w="2740" w:type="dxa"/>
            <w:gridSpan w:val="2"/>
            <w:tcBorders>
              <w:top w:val="nil"/>
              <w:left w:val="nil"/>
              <w:bottom w:val="single" w:sz="4" w:space="0" w:color="auto"/>
              <w:right w:val="nil"/>
            </w:tcBorders>
            <w:shd w:val="clear" w:color="000000" w:fill="FFFFFF"/>
            <w:vAlign w:val="bottom"/>
            <w:hideMark/>
          </w:tcPr>
          <w:p w:rsidR="00B13994" w:rsidRPr="00171C6A" w:rsidRDefault="00B13994" w:rsidP="00A91952">
            <w:pPr>
              <w:jc w:val="center"/>
              <w:rPr>
                <w:b/>
                <w:bCs/>
                <w:szCs w:val="20"/>
              </w:rPr>
            </w:pPr>
            <w:r w:rsidRPr="00171C6A">
              <w:rPr>
                <w:rFonts w:hint="cs"/>
                <w:b/>
                <w:bCs/>
                <w:szCs w:val="20"/>
                <w:rtl/>
              </w:rPr>
              <w:t>آموزشی</w:t>
            </w:r>
          </w:p>
        </w:tc>
        <w:tc>
          <w:tcPr>
            <w:tcW w:w="960" w:type="dxa"/>
            <w:tcBorders>
              <w:top w:val="nil"/>
              <w:left w:val="nil"/>
              <w:bottom w:val="nil"/>
              <w:right w:val="nil"/>
            </w:tcBorders>
            <w:shd w:val="clear" w:color="000000" w:fill="FFFFFF"/>
            <w:vAlign w:val="bottom"/>
            <w:hideMark/>
          </w:tcPr>
          <w:p w:rsidR="00B13994" w:rsidRPr="00171C6A" w:rsidRDefault="00B13994" w:rsidP="00A91952">
            <w:pPr>
              <w:bidi w:val="0"/>
              <w:jc w:val="center"/>
              <w:rPr>
                <w:b/>
                <w:bCs/>
                <w:szCs w:val="20"/>
              </w:rPr>
            </w:pPr>
          </w:p>
        </w:tc>
        <w:tc>
          <w:tcPr>
            <w:tcW w:w="2600" w:type="dxa"/>
            <w:gridSpan w:val="2"/>
            <w:tcBorders>
              <w:top w:val="nil"/>
              <w:left w:val="nil"/>
              <w:bottom w:val="single" w:sz="4" w:space="0" w:color="auto"/>
              <w:right w:val="nil"/>
            </w:tcBorders>
            <w:shd w:val="clear" w:color="000000" w:fill="FFFFFF"/>
            <w:noWrap/>
            <w:vAlign w:val="bottom"/>
            <w:hideMark/>
          </w:tcPr>
          <w:p w:rsidR="00B13994" w:rsidRPr="00171C6A" w:rsidRDefault="00B13994" w:rsidP="00A91952">
            <w:pPr>
              <w:jc w:val="center"/>
              <w:rPr>
                <w:rFonts w:cs="Times New Roman"/>
                <w:b/>
                <w:bCs/>
                <w:szCs w:val="20"/>
              </w:rPr>
            </w:pPr>
            <w:r w:rsidRPr="00171C6A">
              <w:rPr>
                <w:rFonts w:hint="cs"/>
                <w:b/>
                <w:bCs/>
                <w:szCs w:val="20"/>
                <w:rtl/>
              </w:rPr>
              <w:t>اعتبار سنجی</w:t>
            </w:r>
            <w:r w:rsidRPr="00171C6A">
              <w:rPr>
                <w:rFonts w:cs="Times New Roman"/>
                <w:b/>
                <w:bCs/>
                <w:szCs w:val="20"/>
              </w:rPr>
              <w:t> </w:t>
            </w:r>
          </w:p>
        </w:tc>
      </w:tr>
      <w:tr w:rsidR="00B13994" w:rsidRPr="00171C6A" w:rsidTr="00A91952">
        <w:trPr>
          <w:trHeight w:val="300"/>
          <w:jc w:val="center"/>
        </w:trPr>
        <w:tc>
          <w:tcPr>
            <w:tcW w:w="1220" w:type="dxa"/>
            <w:tcBorders>
              <w:top w:val="nil"/>
              <w:left w:val="nil"/>
              <w:bottom w:val="single" w:sz="4" w:space="0" w:color="auto"/>
              <w:right w:val="nil"/>
            </w:tcBorders>
            <w:shd w:val="clear" w:color="000000" w:fill="FFFFFF"/>
            <w:vAlign w:val="bottom"/>
            <w:hideMark/>
          </w:tcPr>
          <w:p w:rsidR="00B13994" w:rsidRPr="00171C6A" w:rsidRDefault="00B13994" w:rsidP="00A91952">
            <w:pPr>
              <w:bidi w:val="0"/>
              <w:rPr>
                <w:rFonts w:cs="Times New Roman"/>
                <w:b/>
                <w:bCs/>
                <w:szCs w:val="20"/>
              </w:rPr>
            </w:pPr>
            <w:r w:rsidRPr="00171C6A">
              <w:rPr>
                <w:rFonts w:cs="Times New Roman"/>
                <w:b/>
                <w:bCs/>
                <w:szCs w:val="20"/>
              </w:rPr>
              <w:t> </w:t>
            </w:r>
          </w:p>
        </w:tc>
        <w:tc>
          <w:tcPr>
            <w:tcW w:w="1320" w:type="dxa"/>
            <w:tcBorders>
              <w:top w:val="nil"/>
              <w:left w:val="nil"/>
              <w:bottom w:val="single" w:sz="4" w:space="0" w:color="auto"/>
              <w:right w:val="nil"/>
            </w:tcBorders>
            <w:shd w:val="clear" w:color="000000" w:fill="FFFFFF"/>
            <w:vAlign w:val="bottom"/>
            <w:hideMark/>
          </w:tcPr>
          <w:p w:rsidR="00B13994" w:rsidRPr="00171C6A" w:rsidRDefault="00B13994" w:rsidP="00A91952">
            <w:pPr>
              <w:bidi w:val="0"/>
              <w:jc w:val="center"/>
              <w:rPr>
                <w:rFonts w:cs="Times New Roman"/>
                <w:b/>
                <w:bCs/>
                <w:szCs w:val="20"/>
              </w:rPr>
            </w:pPr>
            <w:r w:rsidRPr="00171C6A">
              <w:rPr>
                <w:rFonts w:eastAsia="Calibri" w:cs="Times New Roman"/>
                <w:b/>
                <w:bCs/>
                <w:szCs w:val="20"/>
              </w:rPr>
              <w:t>R</w:t>
            </w:r>
            <w:r w:rsidRPr="00171C6A">
              <w:rPr>
                <w:rFonts w:eastAsia="Calibri" w:cs="Times New Roman"/>
                <w:b/>
                <w:bCs/>
                <w:szCs w:val="20"/>
                <w:vertAlign w:val="superscript"/>
              </w:rPr>
              <w:t>2</w:t>
            </w:r>
          </w:p>
        </w:tc>
        <w:tc>
          <w:tcPr>
            <w:tcW w:w="1420" w:type="dxa"/>
            <w:tcBorders>
              <w:top w:val="nil"/>
              <w:left w:val="nil"/>
              <w:bottom w:val="single" w:sz="4" w:space="0" w:color="auto"/>
              <w:right w:val="nil"/>
            </w:tcBorders>
            <w:shd w:val="clear" w:color="000000" w:fill="FFFFFF"/>
            <w:vAlign w:val="bottom"/>
            <w:hideMark/>
          </w:tcPr>
          <w:p w:rsidR="00B13994" w:rsidRPr="00171C6A" w:rsidRDefault="00B13994" w:rsidP="00A91952">
            <w:pPr>
              <w:bidi w:val="0"/>
              <w:jc w:val="center"/>
              <w:rPr>
                <w:rFonts w:cs="Times New Roman"/>
                <w:b/>
                <w:bCs/>
                <w:szCs w:val="20"/>
              </w:rPr>
            </w:pPr>
            <w:r w:rsidRPr="00171C6A">
              <w:rPr>
                <w:rFonts w:cs="Times New Roman"/>
                <w:b/>
                <w:bCs/>
                <w:szCs w:val="20"/>
              </w:rPr>
              <w:t>RMSE</w:t>
            </w:r>
          </w:p>
        </w:tc>
        <w:tc>
          <w:tcPr>
            <w:tcW w:w="960" w:type="dxa"/>
            <w:tcBorders>
              <w:top w:val="nil"/>
              <w:left w:val="nil"/>
              <w:bottom w:val="single" w:sz="4" w:space="0" w:color="auto"/>
              <w:right w:val="nil"/>
            </w:tcBorders>
            <w:shd w:val="clear" w:color="000000" w:fill="FFFFFF"/>
            <w:vAlign w:val="bottom"/>
            <w:hideMark/>
          </w:tcPr>
          <w:p w:rsidR="00B13994" w:rsidRPr="00171C6A" w:rsidRDefault="00B13994" w:rsidP="00A91952">
            <w:pPr>
              <w:bidi w:val="0"/>
              <w:rPr>
                <w:rFonts w:cs="Times New Roman"/>
                <w:b/>
                <w:bCs/>
                <w:szCs w:val="20"/>
              </w:rPr>
            </w:pPr>
            <w:r w:rsidRPr="00171C6A">
              <w:rPr>
                <w:rFonts w:cs="Times New Roman"/>
                <w:b/>
                <w:bCs/>
                <w:szCs w:val="20"/>
              </w:rPr>
              <w:t> </w:t>
            </w:r>
          </w:p>
        </w:tc>
        <w:tc>
          <w:tcPr>
            <w:tcW w:w="1260" w:type="dxa"/>
            <w:tcBorders>
              <w:top w:val="nil"/>
              <w:left w:val="nil"/>
              <w:bottom w:val="single" w:sz="4" w:space="0" w:color="auto"/>
              <w:right w:val="nil"/>
            </w:tcBorders>
            <w:shd w:val="clear" w:color="000000" w:fill="FFFFFF"/>
            <w:vAlign w:val="bottom"/>
            <w:hideMark/>
          </w:tcPr>
          <w:p w:rsidR="00B13994" w:rsidRPr="00171C6A" w:rsidRDefault="00B13994" w:rsidP="00A91952">
            <w:pPr>
              <w:bidi w:val="0"/>
              <w:jc w:val="center"/>
              <w:rPr>
                <w:rFonts w:cs="Times New Roman"/>
                <w:b/>
                <w:bCs/>
                <w:szCs w:val="20"/>
              </w:rPr>
            </w:pPr>
            <w:r w:rsidRPr="00171C6A">
              <w:rPr>
                <w:rFonts w:eastAsia="Calibri" w:cs="Times New Roman"/>
                <w:b/>
                <w:bCs/>
                <w:szCs w:val="20"/>
              </w:rPr>
              <w:t>R</w:t>
            </w:r>
            <w:r w:rsidRPr="00171C6A">
              <w:rPr>
                <w:rFonts w:eastAsia="Calibri" w:cs="Times New Roman"/>
                <w:b/>
                <w:bCs/>
                <w:szCs w:val="20"/>
                <w:vertAlign w:val="superscript"/>
              </w:rPr>
              <w:t>2</w:t>
            </w:r>
          </w:p>
        </w:tc>
        <w:tc>
          <w:tcPr>
            <w:tcW w:w="1340" w:type="dxa"/>
            <w:tcBorders>
              <w:top w:val="nil"/>
              <w:left w:val="nil"/>
              <w:bottom w:val="single" w:sz="4" w:space="0" w:color="auto"/>
              <w:right w:val="nil"/>
            </w:tcBorders>
            <w:shd w:val="clear" w:color="000000" w:fill="FFFFFF"/>
            <w:noWrap/>
            <w:vAlign w:val="bottom"/>
            <w:hideMark/>
          </w:tcPr>
          <w:p w:rsidR="00B13994" w:rsidRPr="00171C6A" w:rsidRDefault="00B13994" w:rsidP="00A91952">
            <w:pPr>
              <w:bidi w:val="0"/>
              <w:jc w:val="center"/>
              <w:rPr>
                <w:rFonts w:cs="Times New Roman"/>
                <w:b/>
                <w:bCs/>
                <w:szCs w:val="20"/>
              </w:rPr>
            </w:pPr>
            <w:r w:rsidRPr="00171C6A">
              <w:rPr>
                <w:rFonts w:cs="Times New Roman"/>
                <w:b/>
                <w:bCs/>
                <w:szCs w:val="20"/>
              </w:rPr>
              <w:t>RMSE</w:t>
            </w:r>
          </w:p>
        </w:tc>
      </w:tr>
      <w:tr w:rsidR="00B13994" w:rsidRPr="00171C6A" w:rsidTr="00A91952">
        <w:trPr>
          <w:trHeight w:val="300"/>
          <w:jc w:val="center"/>
        </w:trPr>
        <w:tc>
          <w:tcPr>
            <w:tcW w:w="1220" w:type="dxa"/>
            <w:tcBorders>
              <w:top w:val="nil"/>
              <w:left w:val="nil"/>
              <w:bottom w:val="nil"/>
              <w:right w:val="nil"/>
            </w:tcBorders>
            <w:shd w:val="clear" w:color="000000" w:fill="FFFFFF"/>
            <w:noWrap/>
            <w:vAlign w:val="bottom"/>
            <w:hideMark/>
          </w:tcPr>
          <w:p w:rsidR="00B13994" w:rsidRPr="00171C6A" w:rsidRDefault="00B13994" w:rsidP="00A91952">
            <w:pPr>
              <w:bidi w:val="0"/>
              <w:rPr>
                <w:rFonts w:cs="Times New Roman"/>
                <w:szCs w:val="20"/>
              </w:rPr>
            </w:pPr>
            <w:r w:rsidRPr="00171C6A">
              <w:rPr>
                <w:rFonts w:cs="Times New Roman"/>
                <w:szCs w:val="20"/>
              </w:rPr>
              <w:t>RMSE</w:t>
            </w:r>
          </w:p>
        </w:tc>
        <w:tc>
          <w:tcPr>
            <w:tcW w:w="1320" w:type="dxa"/>
            <w:tcBorders>
              <w:top w:val="nil"/>
              <w:left w:val="nil"/>
              <w:bottom w:val="nil"/>
              <w:right w:val="nil"/>
            </w:tcBorders>
            <w:shd w:val="clear" w:color="000000" w:fill="FFFFFF"/>
            <w:noWrap/>
            <w:vAlign w:val="bottom"/>
            <w:hideMark/>
          </w:tcPr>
          <w:p w:rsidR="00B13994" w:rsidRPr="00171C6A" w:rsidRDefault="00B13994" w:rsidP="00A91952">
            <w:pPr>
              <w:bidi w:val="0"/>
              <w:jc w:val="center"/>
              <w:rPr>
                <w:szCs w:val="20"/>
              </w:rPr>
            </w:pPr>
            <w:r w:rsidRPr="00171C6A">
              <w:rPr>
                <w:rFonts w:hint="cs"/>
                <w:szCs w:val="20"/>
                <w:rtl/>
              </w:rPr>
              <w:t>87/0</w:t>
            </w:r>
          </w:p>
        </w:tc>
        <w:tc>
          <w:tcPr>
            <w:tcW w:w="1420" w:type="dxa"/>
            <w:tcBorders>
              <w:top w:val="nil"/>
              <w:left w:val="nil"/>
              <w:bottom w:val="nil"/>
              <w:right w:val="nil"/>
            </w:tcBorders>
            <w:shd w:val="clear" w:color="auto" w:fill="auto"/>
            <w:noWrap/>
            <w:vAlign w:val="bottom"/>
            <w:hideMark/>
          </w:tcPr>
          <w:p w:rsidR="00B13994" w:rsidRPr="00171C6A" w:rsidRDefault="00B13994" w:rsidP="00A91952">
            <w:pPr>
              <w:bidi w:val="0"/>
              <w:jc w:val="center"/>
              <w:rPr>
                <w:szCs w:val="20"/>
              </w:rPr>
            </w:pPr>
            <w:r w:rsidRPr="00171C6A">
              <w:rPr>
                <w:rFonts w:hint="cs"/>
                <w:szCs w:val="20"/>
                <w:rtl/>
              </w:rPr>
              <w:t>91/10</w:t>
            </w:r>
          </w:p>
        </w:tc>
        <w:tc>
          <w:tcPr>
            <w:tcW w:w="960" w:type="dxa"/>
            <w:tcBorders>
              <w:top w:val="nil"/>
              <w:left w:val="nil"/>
              <w:bottom w:val="nil"/>
              <w:right w:val="nil"/>
            </w:tcBorders>
            <w:shd w:val="clear" w:color="000000" w:fill="FFFFFF"/>
            <w:noWrap/>
            <w:vAlign w:val="bottom"/>
            <w:hideMark/>
          </w:tcPr>
          <w:p w:rsidR="00B13994" w:rsidRPr="00171C6A" w:rsidRDefault="00B13994" w:rsidP="00A91952">
            <w:pPr>
              <w:bidi w:val="0"/>
              <w:jc w:val="center"/>
              <w:rPr>
                <w:szCs w:val="20"/>
                <w:rtl/>
              </w:rPr>
            </w:pPr>
          </w:p>
        </w:tc>
        <w:tc>
          <w:tcPr>
            <w:tcW w:w="1260" w:type="dxa"/>
            <w:tcBorders>
              <w:top w:val="nil"/>
              <w:left w:val="nil"/>
              <w:bottom w:val="nil"/>
              <w:right w:val="nil"/>
            </w:tcBorders>
            <w:shd w:val="clear" w:color="000000" w:fill="FFFFFF"/>
            <w:noWrap/>
            <w:vAlign w:val="bottom"/>
            <w:hideMark/>
          </w:tcPr>
          <w:p w:rsidR="00B13994" w:rsidRPr="00171C6A" w:rsidRDefault="00B13994" w:rsidP="00A91952">
            <w:pPr>
              <w:bidi w:val="0"/>
              <w:jc w:val="center"/>
              <w:rPr>
                <w:szCs w:val="20"/>
                <w:rtl/>
              </w:rPr>
            </w:pPr>
            <w:r w:rsidRPr="00171C6A">
              <w:rPr>
                <w:rFonts w:hint="cs"/>
                <w:szCs w:val="20"/>
                <w:rtl/>
              </w:rPr>
              <w:t>88/0</w:t>
            </w:r>
          </w:p>
        </w:tc>
        <w:tc>
          <w:tcPr>
            <w:tcW w:w="1340" w:type="dxa"/>
            <w:tcBorders>
              <w:top w:val="nil"/>
              <w:left w:val="nil"/>
              <w:bottom w:val="nil"/>
              <w:right w:val="nil"/>
            </w:tcBorders>
            <w:shd w:val="clear" w:color="auto" w:fill="auto"/>
            <w:noWrap/>
            <w:vAlign w:val="bottom"/>
          </w:tcPr>
          <w:p w:rsidR="00B13994" w:rsidRPr="00171C6A" w:rsidRDefault="00B13994" w:rsidP="00A91952">
            <w:pPr>
              <w:bidi w:val="0"/>
              <w:jc w:val="center"/>
              <w:rPr>
                <w:szCs w:val="20"/>
              </w:rPr>
            </w:pPr>
            <w:r w:rsidRPr="00171C6A">
              <w:rPr>
                <w:rFonts w:hint="cs"/>
                <w:szCs w:val="20"/>
                <w:rtl/>
              </w:rPr>
              <w:t>1/11</w:t>
            </w:r>
          </w:p>
        </w:tc>
      </w:tr>
      <w:tr w:rsidR="00B13994" w:rsidRPr="00171C6A" w:rsidTr="00A91952">
        <w:trPr>
          <w:trHeight w:val="300"/>
          <w:jc w:val="center"/>
        </w:trPr>
        <w:tc>
          <w:tcPr>
            <w:tcW w:w="1220" w:type="dxa"/>
            <w:tcBorders>
              <w:top w:val="nil"/>
              <w:left w:val="nil"/>
              <w:bottom w:val="nil"/>
              <w:right w:val="nil"/>
            </w:tcBorders>
            <w:shd w:val="clear" w:color="000000" w:fill="FFFFFF"/>
            <w:noWrap/>
            <w:vAlign w:val="bottom"/>
            <w:hideMark/>
          </w:tcPr>
          <w:p w:rsidR="00B13994" w:rsidRPr="00171C6A" w:rsidRDefault="00B13994" w:rsidP="00A91952">
            <w:pPr>
              <w:bidi w:val="0"/>
              <w:rPr>
                <w:rFonts w:cs="Times New Roman"/>
                <w:szCs w:val="20"/>
              </w:rPr>
            </w:pPr>
            <w:r w:rsidRPr="00171C6A">
              <w:rPr>
                <w:rFonts w:cs="Times New Roman"/>
                <w:szCs w:val="20"/>
              </w:rPr>
              <w:t>RMSE</w:t>
            </w:r>
          </w:p>
        </w:tc>
        <w:tc>
          <w:tcPr>
            <w:tcW w:w="1320" w:type="dxa"/>
            <w:tcBorders>
              <w:top w:val="nil"/>
              <w:left w:val="nil"/>
              <w:bottom w:val="nil"/>
              <w:right w:val="nil"/>
            </w:tcBorders>
            <w:shd w:val="clear" w:color="000000" w:fill="FFFFFF"/>
            <w:noWrap/>
            <w:vAlign w:val="bottom"/>
          </w:tcPr>
          <w:p w:rsidR="00B13994" w:rsidRPr="00171C6A" w:rsidRDefault="00B13994" w:rsidP="00A91952">
            <w:pPr>
              <w:bidi w:val="0"/>
              <w:jc w:val="center"/>
              <w:rPr>
                <w:szCs w:val="20"/>
                <w:rtl/>
              </w:rPr>
            </w:pPr>
            <w:r w:rsidRPr="00171C6A">
              <w:rPr>
                <w:rFonts w:hint="cs"/>
                <w:szCs w:val="20"/>
                <w:rtl/>
              </w:rPr>
              <w:t>82/0</w:t>
            </w:r>
          </w:p>
        </w:tc>
        <w:tc>
          <w:tcPr>
            <w:tcW w:w="1420" w:type="dxa"/>
            <w:tcBorders>
              <w:top w:val="nil"/>
              <w:left w:val="nil"/>
              <w:bottom w:val="nil"/>
              <w:right w:val="nil"/>
            </w:tcBorders>
            <w:shd w:val="clear" w:color="auto" w:fill="auto"/>
            <w:noWrap/>
            <w:vAlign w:val="bottom"/>
          </w:tcPr>
          <w:p w:rsidR="00B13994" w:rsidRPr="00171C6A" w:rsidRDefault="00B13994" w:rsidP="00A91952">
            <w:pPr>
              <w:bidi w:val="0"/>
              <w:jc w:val="center"/>
              <w:rPr>
                <w:szCs w:val="20"/>
                <w:rtl/>
              </w:rPr>
            </w:pPr>
            <w:r w:rsidRPr="00171C6A">
              <w:rPr>
                <w:rFonts w:hint="cs"/>
                <w:szCs w:val="20"/>
                <w:rtl/>
              </w:rPr>
              <w:t>86/12</w:t>
            </w:r>
          </w:p>
        </w:tc>
        <w:tc>
          <w:tcPr>
            <w:tcW w:w="960" w:type="dxa"/>
            <w:tcBorders>
              <w:top w:val="nil"/>
              <w:left w:val="nil"/>
              <w:bottom w:val="nil"/>
              <w:right w:val="nil"/>
            </w:tcBorders>
            <w:shd w:val="clear" w:color="000000" w:fill="FFFFFF"/>
            <w:noWrap/>
            <w:vAlign w:val="bottom"/>
            <w:hideMark/>
          </w:tcPr>
          <w:p w:rsidR="00B13994" w:rsidRPr="00171C6A" w:rsidRDefault="00B13994" w:rsidP="00A91952">
            <w:pPr>
              <w:bidi w:val="0"/>
              <w:jc w:val="center"/>
              <w:rPr>
                <w:szCs w:val="20"/>
                <w:rtl/>
              </w:rPr>
            </w:pPr>
          </w:p>
        </w:tc>
        <w:tc>
          <w:tcPr>
            <w:tcW w:w="1260" w:type="dxa"/>
            <w:tcBorders>
              <w:top w:val="nil"/>
              <w:left w:val="nil"/>
              <w:bottom w:val="nil"/>
              <w:right w:val="nil"/>
            </w:tcBorders>
            <w:shd w:val="clear" w:color="000000" w:fill="FFFFFF"/>
            <w:noWrap/>
            <w:vAlign w:val="bottom"/>
            <w:hideMark/>
          </w:tcPr>
          <w:p w:rsidR="00B13994" w:rsidRPr="00171C6A" w:rsidRDefault="00B13994" w:rsidP="00A91952">
            <w:pPr>
              <w:bidi w:val="0"/>
              <w:jc w:val="center"/>
              <w:rPr>
                <w:szCs w:val="20"/>
                <w:rtl/>
              </w:rPr>
            </w:pPr>
            <w:r w:rsidRPr="00171C6A">
              <w:rPr>
                <w:rFonts w:hint="cs"/>
                <w:szCs w:val="20"/>
                <w:rtl/>
              </w:rPr>
              <w:t>83/0</w:t>
            </w:r>
          </w:p>
        </w:tc>
        <w:tc>
          <w:tcPr>
            <w:tcW w:w="1340" w:type="dxa"/>
            <w:tcBorders>
              <w:top w:val="nil"/>
              <w:left w:val="nil"/>
              <w:bottom w:val="nil"/>
              <w:right w:val="nil"/>
            </w:tcBorders>
            <w:shd w:val="clear" w:color="auto" w:fill="auto"/>
            <w:noWrap/>
            <w:vAlign w:val="bottom"/>
          </w:tcPr>
          <w:p w:rsidR="00B13994" w:rsidRPr="00171C6A" w:rsidRDefault="00B13994" w:rsidP="00A91952">
            <w:pPr>
              <w:bidi w:val="0"/>
              <w:jc w:val="center"/>
              <w:rPr>
                <w:szCs w:val="20"/>
              </w:rPr>
            </w:pPr>
            <w:r w:rsidRPr="00171C6A">
              <w:rPr>
                <w:rFonts w:hint="cs"/>
                <w:szCs w:val="20"/>
                <w:rtl/>
              </w:rPr>
              <w:t>13/13</w:t>
            </w:r>
          </w:p>
        </w:tc>
      </w:tr>
      <w:tr w:rsidR="00B13994" w:rsidRPr="00171C6A" w:rsidTr="00A91952">
        <w:trPr>
          <w:trHeight w:val="300"/>
          <w:jc w:val="center"/>
        </w:trPr>
        <w:tc>
          <w:tcPr>
            <w:tcW w:w="1220" w:type="dxa"/>
            <w:tcBorders>
              <w:top w:val="nil"/>
              <w:left w:val="nil"/>
              <w:right w:val="nil"/>
            </w:tcBorders>
            <w:shd w:val="clear" w:color="000000" w:fill="FFFFFF"/>
            <w:noWrap/>
            <w:vAlign w:val="bottom"/>
            <w:hideMark/>
          </w:tcPr>
          <w:p w:rsidR="00B13994" w:rsidRPr="00171C6A" w:rsidRDefault="00B13994" w:rsidP="00A91952">
            <w:pPr>
              <w:bidi w:val="0"/>
              <w:rPr>
                <w:rFonts w:cs="Times New Roman"/>
                <w:szCs w:val="20"/>
              </w:rPr>
            </w:pPr>
            <w:r w:rsidRPr="00171C6A">
              <w:rPr>
                <w:rFonts w:cs="Times New Roman"/>
                <w:szCs w:val="20"/>
              </w:rPr>
              <w:t>MSE</w:t>
            </w:r>
          </w:p>
        </w:tc>
        <w:tc>
          <w:tcPr>
            <w:tcW w:w="1320" w:type="dxa"/>
            <w:tcBorders>
              <w:top w:val="nil"/>
              <w:left w:val="nil"/>
              <w:right w:val="nil"/>
            </w:tcBorders>
            <w:shd w:val="clear" w:color="000000" w:fill="FFFFFF"/>
            <w:noWrap/>
            <w:vAlign w:val="bottom"/>
            <w:hideMark/>
          </w:tcPr>
          <w:p w:rsidR="00B13994" w:rsidRPr="00171C6A" w:rsidRDefault="00B13994" w:rsidP="00A91952">
            <w:pPr>
              <w:bidi w:val="0"/>
              <w:jc w:val="center"/>
              <w:rPr>
                <w:szCs w:val="20"/>
                <w:rtl/>
              </w:rPr>
            </w:pPr>
            <w:r w:rsidRPr="00171C6A">
              <w:rPr>
                <w:rFonts w:hint="cs"/>
                <w:szCs w:val="20"/>
                <w:rtl/>
              </w:rPr>
              <w:t>87/0</w:t>
            </w:r>
          </w:p>
        </w:tc>
        <w:tc>
          <w:tcPr>
            <w:tcW w:w="1420" w:type="dxa"/>
            <w:tcBorders>
              <w:top w:val="nil"/>
              <w:left w:val="nil"/>
              <w:right w:val="nil"/>
            </w:tcBorders>
            <w:shd w:val="clear" w:color="auto" w:fill="auto"/>
            <w:noWrap/>
            <w:vAlign w:val="bottom"/>
            <w:hideMark/>
          </w:tcPr>
          <w:p w:rsidR="00B13994" w:rsidRPr="00171C6A" w:rsidRDefault="00B13994" w:rsidP="00A91952">
            <w:pPr>
              <w:bidi w:val="0"/>
              <w:jc w:val="center"/>
              <w:rPr>
                <w:szCs w:val="20"/>
              </w:rPr>
            </w:pPr>
            <w:r w:rsidRPr="00171C6A">
              <w:rPr>
                <w:rFonts w:hint="cs"/>
                <w:szCs w:val="20"/>
                <w:rtl/>
              </w:rPr>
              <w:t>74/10</w:t>
            </w:r>
          </w:p>
        </w:tc>
        <w:tc>
          <w:tcPr>
            <w:tcW w:w="960" w:type="dxa"/>
            <w:tcBorders>
              <w:top w:val="nil"/>
              <w:left w:val="nil"/>
              <w:right w:val="nil"/>
            </w:tcBorders>
            <w:shd w:val="clear" w:color="000000" w:fill="FFFFFF"/>
            <w:noWrap/>
            <w:vAlign w:val="bottom"/>
            <w:hideMark/>
          </w:tcPr>
          <w:p w:rsidR="00B13994" w:rsidRPr="00171C6A" w:rsidRDefault="00B13994" w:rsidP="00A91952">
            <w:pPr>
              <w:bidi w:val="0"/>
              <w:jc w:val="center"/>
              <w:rPr>
                <w:szCs w:val="20"/>
                <w:rtl/>
              </w:rPr>
            </w:pPr>
          </w:p>
        </w:tc>
        <w:tc>
          <w:tcPr>
            <w:tcW w:w="1260" w:type="dxa"/>
            <w:tcBorders>
              <w:top w:val="nil"/>
              <w:left w:val="nil"/>
              <w:right w:val="nil"/>
            </w:tcBorders>
            <w:shd w:val="clear" w:color="000000" w:fill="FFFFFF"/>
            <w:noWrap/>
            <w:vAlign w:val="bottom"/>
            <w:hideMark/>
          </w:tcPr>
          <w:p w:rsidR="00B13994" w:rsidRPr="00171C6A" w:rsidRDefault="00B13994" w:rsidP="00A91952">
            <w:pPr>
              <w:bidi w:val="0"/>
              <w:jc w:val="center"/>
              <w:rPr>
                <w:szCs w:val="20"/>
                <w:rtl/>
              </w:rPr>
            </w:pPr>
            <w:r w:rsidRPr="00171C6A">
              <w:rPr>
                <w:rFonts w:hint="cs"/>
                <w:szCs w:val="20"/>
                <w:rtl/>
              </w:rPr>
              <w:t>83/0</w:t>
            </w:r>
          </w:p>
        </w:tc>
        <w:tc>
          <w:tcPr>
            <w:tcW w:w="1340" w:type="dxa"/>
            <w:tcBorders>
              <w:top w:val="nil"/>
              <w:left w:val="nil"/>
              <w:right w:val="nil"/>
            </w:tcBorders>
            <w:shd w:val="clear" w:color="auto" w:fill="auto"/>
            <w:noWrap/>
            <w:vAlign w:val="bottom"/>
          </w:tcPr>
          <w:p w:rsidR="00B13994" w:rsidRPr="00171C6A" w:rsidRDefault="00B13994" w:rsidP="00A91952">
            <w:pPr>
              <w:bidi w:val="0"/>
              <w:jc w:val="center"/>
              <w:rPr>
                <w:szCs w:val="20"/>
              </w:rPr>
            </w:pPr>
            <w:r w:rsidRPr="00171C6A">
              <w:rPr>
                <w:rFonts w:hint="cs"/>
                <w:szCs w:val="20"/>
                <w:rtl/>
              </w:rPr>
              <w:t>85/12</w:t>
            </w:r>
          </w:p>
        </w:tc>
      </w:tr>
      <w:tr w:rsidR="00B13994" w:rsidRPr="00171C6A" w:rsidTr="00A91952">
        <w:trPr>
          <w:trHeight w:val="300"/>
          <w:jc w:val="center"/>
        </w:trPr>
        <w:tc>
          <w:tcPr>
            <w:tcW w:w="1220" w:type="dxa"/>
            <w:tcBorders>
              <w:top w:val="nil"/>
              <w:left w:val="nil"/>
              <w:bottom w:val="single" w:sz="4" w:space="0" w:color="auto"/>
              <w:right w:val="nil"/>
            </w:tcBorders>
            <w:shd w:val="clear" w:color="000000" w:fill="FFFFFF"/>
            <w:noWrap/>
            <w:vAlign w:val="bottom"/>
            <w:hideMark/>
          </w:tcPr>
          <w:p w:rsidR="00B13994" w:rsidRPr="00171C6A" w:rsidRDefault="00B13994" w:rsidP="00A91952">
            <w:pPr>
              <w:bidi w:val="0"/>
              <w:rPr>
                <w:rFonts w:cs="Times New Roman"/>
                <w:szCs w:val="20"/>
              </w:rPr>
            </w:pPr>
            <w:r w:rsidRPr="00171C6A">
              <w:rPr>
                <w:rFonts w:cs="Times New Roman"/>
                <w:szCs w:val="20"/>
              </w:rPr>
              <w:t>MAE</w:t>
            </w:r>
          </w:p>
        </w:tc>
        <w:tc>
          <w:tcPr>
            <w:tcW w:w="1320" w:type="dxa"/>
            <w:tcBorders>
              <w:top w:val="nil"/>
              <w:left w:val="nil"/>
              <w:bottom w:val="single" w:sz="4" w:space="0" w:color="auto"/>
              <w:right w:val="nil"/>
            </w:tcBorders>
            <w:shd w:val="clear" w:color="000000" w:fill="FFFFFF"/>
            <w:noWrap/>
            <w:vAlign w:val="bottom"/>
            <w:hideMark/>
          </w:tcPr>
          <w:p w:rsidR="00B13994" w:rsidRPr="00171C6A" w:rsidRDefault="00B13994" w:rsidP="00A91952">
            <w:pPr>
              <w:bidi w:val="0"/>
              <w:jc w:val="center"/>
              <w:rPr>
                <w:szCs w:val="20"/>
                <w:rtl/>
              </w:rPr>
            </w:pPr>
            <w:r w:rsidRPr="00171C6A">
              <w:rPr>
                <w:rFonts w:hint="cs"/>
                <w:szCs w:val="20"/>
                <w:rtl/>
              </w:rPr>
              <w:t>85/0</w:t>
            </w:r>
          </w:p>
        </w:tc>
        <w:tc>
          <w:tcPr>
            <w:tcW w:w="1420" w:type="dxa"/>
            <w:tcBorders>
              <w:top w:val="nil"/>
              <w:left w:val="nil"/>
              <w:bottom w:val="single" w:sz="4" w:space="0" w:color="auto"/>
              <w:right w:val="nil"/>
            </w:tcBorders>
            <w:shd w:val="clear" w:color="auto" w:fill="auto"/>
            <w:noWrap/>
            <w:vAlign w:val="bottom"/>
            <w:hideMark/>
          </w:tcPr>
          <w:p w:rsidR="00B13994" w:rsidRPr="00171C6A" w:rsidRDefault="00B13994" w:rsidP="00A91952">
            <w:pPr>
              <w:bidi w:val="0"/>
              <w:jc w:val="center"/>
              <w:rPr>
                <w:szCs w:val="20"/>
                <w:rtl/>
              </w:rPr>
            </w:pPr>
            <w:r w:rsidRPr="00171C6A">
              <w:rPr>
                <w:rFonts w:hint="cs"/>
                <w:szCs w:val="20"/>
                <w:rtl/>
              </w:rPr>
              <w:t>15/12</w:t>
            </w:r>
          </w:p>
        </w:tc>
        <w:tc>
          <w:tcPr>
            <w:tcW w:w="960" w:type="dxa"/>
            <w:tcBorders>
              <w:top w:val="nil"/>
              <w:left w:val="nil"/>
              <w:bottom w:val="single" w:sz="4" w:space="0" w:color="auto"/>
              <w:right w:val="nil"/>
            </w:tcBorders>
            <w:shd w:val="clear" w:color="000000" w:fill="FFFFFF"/>
            <w:noWrap/>
            <w:vAlign w:val="bottom"/>
            <w:hideMark/>
          </w:tcPr>
          <w:p w:rsidR="00B13994" w:rsidRPr="00171C6A" w:rsidRDefault="00B13994" w:rsidP="00A91952">
            <w:pPr>
              <w:bidi w:val="0"/>
              <w:jc w:val="center"/>
              <w:rPr>
                <w:szCs w:val="20"/>
                <w:rtl/>
              </w:rPr>
            </w:pPr>
          </w:p>
        </w:tc>
        <w:tc>
          <w:tcPr>
            <w:tcW w:w="1260" w:type="dxa"/>
            <w:tcBorders>
              <w:top w:val="nil"/>
              <w:left w:val="nil"/>
              <w:bottom w:val="single" w:sz="4" w:space="0" w:color="auto"/>
              <w:right w:val="nil"/>
            </w:tcBorders>
            <w:shd w:val="clear" w:color="000000" w:fill="FFFFFF"/>
            <w:noWrap/>
            <w:vAlign w:val="bottom"/>
            <w:hideMark/>
          </w:tcPr>
          <w:p w:rsidR="00B13994" w:rsidRPr="00171C6A" w:rsidRDefault="00B13994" w:rsidP="00A91952">
            <w:pPr>
              <w:bidi w:val="0"/>
              <w:jc w:val="center"/>
              <w:rPr>
                <w:szCs w:val="20"/>
                <w:rtl/>
              </w:rPr>
            </w:pPr>
            <w:r w:rsidRPr="00171C6A">
              <w:rPr>
                <w:rFonts w:hint="cs"/>
                <w:szCs w:val="20"/>
                <w:rtl/>
              </w:rPr>
              <w:t>83/0</w:t>
            </w:r>
          </w:p>
        </w:tc>
        <w:tc>
          <w:tcPr>
            <w:tcW w:w="1340" w:type="dxa"/>
            <w:tcBorders>
              <w:top w:val="nil"/>
              <w:left w:val="nil"/>
              <w:bottom w:val="single" w:sz="4" w:space="0" w:color="auto"/>
              <w:right w:val="nil"/>
            </w:tcBorders>
            <w:shd w:val="clear" w:color="auto" w:fill="auto"/>
            <w:noWrap/>
            <w:vAlign w:val="bottom"/>
          </w:tcPr>
          <w:p w:rsidR="00B13994" w:rsidRPr="00171C6A" w:rsidRDefault="00B13994" w:rsidP="00A91952">
            <w:pPr>
              <w:bidi w:val="0"/>
              <w:jc w:val="center"/>
              <w:rPr>
                <w:szCs w:val="20"/>
                <w:rtl/>
              </w:rPr>
            </w:pPr>
            <w:r w:rsidRPr="00171C6A">
              <w:rPr>
                <w:rFonts w:hint="cs"/>
                <w:szCs w:val="20"/>
                <w:rtl/>
              </w:rPr>
              <w:t>06/12</w:t>
            </w:r>
          </w:p>
        </w:tc>
      </w:tr>
    </w:tbl>
    <w:p w:rsidR="00B13994" w:rsidRPr="00233CD7" w:rsidRDefault="00B13994" w:rsidP="00B13994">
      <w:pPr>
        <w:jc w:val="center"/>
        <w:rPr>
          <w:rFonts w:eastAsia="Calibri"/>
          <w:sz w:val="22"/>
        </w:rPr>
      </w:pPr>
    </w:p>
    <w:p w:rsidR="00B13994" w:rsidRDefault="00B13994" w:rsidP="00B13994">
      <w:pPr>
        <w:rPr>
          <w:rFonts w:eastAsia="Calibri"/>
          <w:sz w:val="22"/>
        </w:rPr>
      </w:pPr>
      <w:r w:rsidRPr="00233CD7">
        <w:rPr>
          <w:rFonts w:eastAsia="Calibri" w:hint="cs"/>
          <w:sz w:val="22"/>
          <w:rtl/>
        </w:rPr>
        <w:t>در این مقاله طبق جدول 3، بهترین مدل</w:t>
      </w:r>
      <w:r w:rsidRPr="00233CD7">
        <w:rPr>
          <w:rFonts w:eastAsia="Calibri"/>
          <w:sz w:val="22"/>
          <w:rtl/>
        </w:rPr>
        <w:softHyphen/>
      </w:r>
      <w:r w:rsidRPr="00233CD7">
        <w:rPr>
          <w:rFonts w:eastAsia="Calibri" w:hint="cs"/>
          <w:sz w:val="22"/>
          <w:rtl/>
        </w:rPr>
        <w:t>های هر تابع هدف مورد بررسی قرار گرفته شده و در نهایت چهار مدل نهایی که ذکر شده به عنوان مدل</w:t>
      </w:r>
      <w:r w:rsidRPr="00233CD7">
        <w:rPr>
          <w:rFonts w:eastAsia="Calibri"/>
          <w:sz w:val="22"/>
          <w:rtl/>
        </w:rPr>
        <w:softHyphen/>
      </w:r>
      <w:r w:rsidRPr="00233CD7">
        <w:rPr>
          <w:rFonts w:eastAsia="Calibri" w:hint="cs"/>
          <w:sz w:val="22"/>
          <w:rtl/>
        </w:rPr>
        <w:t xml:space="preserve">های با بهترین خروجی از نظر مقادیر </w:t>
      </w:r>
      <w:r w:rsidRPr="00A82835">
        <w:rPr>
          <w:rFonts w:eastAsia="Calibri"/>
          <w:szCs w:val="20"/>
        </w:rPr>
        <w:t>R</w:t>
      </w:r>
      <w:r w:rsidRPr="00233CD7">
        <w:rPr>
          <w:rFonts w:eastAsia="Calibri"/>
          <w:sz w:val="22"/>
          <w:vertAlign w:val="superscript"/>
        </w:rPr>
        <w:t>2</w:t>
      </w:r>
      <w:r w:rsidRPr="00233CD7">
        <w:rPr>
          <w:rFonts w:eastAsia="Calibri" w:hint="cs"/>
          <w:sz w:val="22"/>
          <w:rtl/>
        </w:rPr>
        <w:t xml:space="preserve"> و </w:t>
      </w:r>
      <w:r w:rsidRPr="00A82835">
        <w:rPr>
          <w:rFonts w:eastAsia="Calibri"/>
          <w:szCs w:val="20"/>
        </w:rPr>
        <w:t>RMSE</w:t>
      </w:r>
      <w:r w:rsidRPr="00A82835">
        <w:rPr>
          <w:rFonts w:eastAsia="Calibri" w:hint="cs"/>
          <w:szCs w:val="20"/>
          <w:rtl/>
        </w:rPr>
        <w:t xml:space="preserve"> </w:t>
      </w:r>
      <w:r w:rsidRPr="00233CD7">
        <w:rPr>
          <w:rFonts w:eastAsia="Calibri" w:hint="cs"/>
          <w:sz w:val="22"/>
          <w:rtl/>
        </w:rPr>
        <w:t>در نظر گرفته شده</w:t>
      </w:r>
      <w:r w:rsidRPr="00233CD7">
        <w:rPr>
          <w:rFonts w:eastAsia="Calibri"/>
          <w:sz w:val="22"/>
          <w:rtl/>
        </w:rPr>
        <w:softHyphen/>
      </w:r>
      <w:r w:rsidRPr="00233CD7">
        <w:rPr>
          <w:rFonts w:eastAsia="Calibri" w:hint="cs"/>
          <w:sz w:val="22"/>
          <w:rtl/>
        </w:rPr>
        <w:t xml:space="preserve"> که از میان مدل</w:t>
      </w:r>
      <w:r w:rsidRPr="00233CD7">
        <w:rPr>
          <w:rFonts w:eastAsia="Calibri"/>
          <w:sz w:val="22"/>
          <w:rtl/>
        </w:rPr>
        <w:softHyphen/>
      </w:r>
      <w:r w:rsidRPr="00233CD7">
        <w:rPr>
          <w:rFonts w:eastAsia="Calibri" w:hint="cs"/>
          <w:sz w:val="22"/>
          <w:rtl/>
        </w:rPr>
        <w:t xml:space="preserve">های ساخته شده با استفاده از </w:t>
      </w:r>
      <w:r w:rsidRPr="00A82835">
        <w:rPr>
          <w:rFonts w:eastAsia="Calibri"/>
          <w:szCs w:val="20"/>
        </w:rPr>
        <w:t>GEP</w:t>
      </w:r>
      <w:r w:rsidRPr="00233CD7">
        <w:rPr>
          <w:rFonts w:eastAsia="Calibri" w:hint="cs"/>
          <w:sz w:val="22"/>
          <w:rtl/>
        </w:rPr>
        <w:t xml:space="preserve">، مدل 1 به دلیل بالا بودن مقدار </w:t>
      </w:r>
      <w:r w:rsidRPr="00A82835">
        <w:rPr>
          <w:rFonts w:eastAsia="Calibri"/>
          <w:szCs w:val="20"/>
        </w:rPr>
        <w:t>R</w:t>
      </w:r>
      <w:r w:rsidRPr="00A82835">
        <w:rPr>
          <w:rFonts w:eastAsia="Calibri"/>
          <w:szCs w:val="20"/>
          <w:vertAlign w:val="superscript"/>
        </w:rPr>
        <w:t>2</w:t>
      </w:r>
      <w:r w:rsidRPr="00A82835">
        <w:rPr>
          <w:rFonts w:eastAsia="Calibri" w:hint="cs"/>
          <w:szCs w:val="20"/>
          <w:vertAlign w:val="superscript"/>
          <w:rtl/>
        </w:rPr>
        <w:t xml:space="preserve">  </w:t>
      </w:r>
      <w:r w:rsidRPr="00233CD7">
        <w:rPr>
          <w:rFonts w:eastAsia="Calibri" w:hint="cs"/>
          <w:sz w:val="22"/>
          <w:rtl/>
        </w:rPr>
        <w:t xml:space="preserve">و پایین بودن مقدار </w:t>
      </w:r>
      <w:r w:rsidRPr="00A82835">
        <w:rPr>
          <w:rFonts w:eastAsia="Calibri"/>
          <w:szCs w:val="20"/>
        </w:rPr>
        <w:t>RMSE</w:t>
      </w:r>
      <w:r w:rsidRPr="00A82835">
        <w:rPr>
          <w:rFonts w:eastAsia="Calibri" w:hint="cs"/>
          <w:szCs w:val="20"/>
          <w:rtl/>
        </w:rPr>
        <w:t xml:space="preserve"> </w:t>
      </w:r>
      <w:r w:rsidRPr="00233CD7">
        <w:rPr>
          <w:rFonts w:eastAsia="Calibri" w:hint="cs"/>
          <w:sz w:val="22"/>
          <w:rtl/>
        </w:rPr>
        <w:t>به عنوان بهترین مدل، از بین 4 مدل نهایی  انتخاب شد. در این مدل تعداد 236 داده به عنوان داده</w:t>
      </w:r>
      <w:r w:rsidRPr="00233CD7">
        <w:rPr>
          <w:rFonts w:eastAsia="Calibri"/>
          <w:sz w:val="22"/>
          <w:rtl/>
        </w:rPr>
        <w:softHyphen/>
      </w:r>
      <w:r w:rsidRPr="00233CD7">
        <w:rPr>
          <w:rFonts w:eastAsia="Calibri" w:hint="cs"/>
          <w:sz w:val="22"/>
          <w:rtl/>
        </w:rPr>
        <w:t>های آموزشی و تعداد 124 داده به عنوان داده</w:t>
      </w:r>
      <w:r w:rsidRPr="00233CD7">
        <w:rPr>
          <w:rFonts w:eastAsia="Calibri"/>
          <w:sz w:val="22"/>
          <w:rtl/>
        </w:rPr>
        <w:softHyphen/>
      </w:r>
      <w:r w:rsidRPr="00233CD7">
        <w:rPr>
          <w:rFonts w:eastAsia="Calibri" w:hint="cs"/>
          <w:sz w:val="22"/>
          <w:rtl/>
        </w:rPr>
        <w:t xml:space="preserve">های اعتبارسنجی انتخاب شده است. با استفاده از الگوریتم </w:t>
      </w:r>
      <w:r w:rsidRPr="00A82835">
        <w:rPr>
          <w:rFonts w:eastAsia="Calibri"/>
          <w:szCs w:val="20"/>
        </w:rPr>
        <w:t>GEP</w:t>
      </w:r>
      <w:r w:rsidRPr="00A82835">
        <w:rPr>
          <w:rFonts w:eastAsia="Calibri" w:hint="cs"/>
          <w:szCs w:val="20"/>
          <w:rtl/>
        </w:rPr>
        <w:t xml:space="preserve"> </w:t>
      </w:r>
      <w:r w:rsidRPr="00233CD7">
        <w:rPr>
          <w:rFonts w:eastAsia="Calibri" w:hint="cs"/>
          <w:sz w:val="22"/>
          <w:rtl/>
        </w:rPr>
        <w:t>رابطه نهایی برای پیش</w:t>
      </w:r>
      <w:r w:rsidRPr="00233CD7">
        <w:rPr>
          <w:rFonts w:eastAsia="Calibri"/>
          <w:sz w:val="22"/>
          <w:rtl/>
        </w:rPr>
        <w:softHyphen/>
      </w:r>
      <w:r w:rsidRPr="00233CD7">
        <w:rPr>
          <w:rFonts w:eastAsia="Calibri" w:hint="cs"/>
          <w:sz w:val="22"/>
          <w:rtl/>
        </w:rPr>
        <w:t xml:space="preserve">بینی قیمت زغال سنگ به صورت درخت بیان (شکل 2) و رابطه نهایی (رابطه 4) که از درخت استخراج شده، تعيين گرديد. که در این روابط </w:t>
      </w:r>
      <w:r w:rsidRPr="00233CD7">
        <w:rPr>
          <w:rFonts w:eastAsia="Calibri"/>
          <w:sz w:val="22"/>
        </w:rPr>
        <w:t>C0</w:t>
      </w:r>
      <w:r w:rsidRPr="00233CD7">
        <w:rPr>
          <w:rFonts w:eastAsia="Calibri" w:hint="cs"/>
          <w:sz w:val="22"/>
          <w:rtl/>
        </w:rPr>
        <w:t xml:space="preserve"> تا </w:t>
      </w:r>
      <w:r w:rsidRPr="00233CD7">
        <w:rPr>
          <w:rFonts w:eastAsia="Calibri"/>
          <w:sz w:val="22"/>
        </w:rPr>
        <w:t>C9</w:t>
      </w:r>
      <w:r w:rsidRPr="00233CD7">
        <w:rPr>
          <w:rFonts w:eastAsia="Calibri" w:hint="cs"/>
          <w:sz w:val="22"/>
          <w:rtl/>
        </w:rPr>
        <w:t xml:space="preserve"> ثابت</w:t>
      </w:r>
      <w:r w:rsidRPr="00233CD7">
        <w:rPr>
          <w:rFonts w:eastAsia="Calibri"/>
          <w:sz w:val="22"/>
          <w:rtl/>
        </w:rPr>
        <w:softHyphen/>
      </w:r>
      <w:r w:rsidRPr="00233CD7">
        <w:rPr>
          <w:rFonts w:eastAsia="Calibri" w:hint="cs"/>
          <w:sz w:val="22"/>
          <w:rtl/>
        </w:rPr>
        <w:t>های عددی هستند.</w:t>
      </w:r>
    </w:p>
    <w:p w:rsidR="00626941" w:rsidRDefault="00626941" w:rsidP="00B13994">
      <w:pPr>
        <w:rPr>
          <w:rFonts w:eastAsia="Calibri"/>
          <w:sz w:val="22"/>
        </w:rPr>
      </w:pPr>
    </w:p>
    <w:p w:rsidR="00626941" w:rsidRPr="00233CD7" w:rsidRDefault="00626941" w:rsidP="00B13994">
      <w:pPr>
        <w:rPr>
          <w:rFonts w:eastAsia="Calibri"/>
          <w:sz w:val="22"/>
          <w:rtl/>
        </w:rPr>
      </w:pPr>
    </w:p>
    <w:p w:rsidR="00B13994" w:rsidRPr="00233CD7" w:rsidRDefault="00B13994" w:rsidP="00062A1C">
      <w:pPr>
        <w:ind w:firstLine="0"/>
        <w:rPr>
          <w:rFonts w:eastAsia="Calibri"/>
          <w:sz w:val="22"/>
          <w:rtl/>
        </w:rPr>
      </w:pPr>
      <w:r w:rsidRPr="00233CD7">
        <w:rPr>
          <w:rFonts w:eastAsia="Calibri" w:hint="cs"/>
          <w:sz w:val="22"/>
          <w:rtl/>
        </w:rPr>
        <w:t xml:space="preserve"> (رابطه 4)</w:t>
      </w:r>
    </w:p>
    <w:p w:rsidR="00B13994" w:rsidRPr="00062A1C" w:rsidRDefault="00B13994" w:rsidP="00B13994">
      <w:pPr>
        <w:bidi w:val="0"/>
        <w:rPr>
          <w:bCs/>
          <w:i/>
          <w:sz w:val="18"/>
          <w:szCs w:val="24"/>
          <w:rtl/>
        </w:rPr>
      </w:pPr>
      <m:oMathPara>
        <m:oMath>
          <m:r>
            <m:rPr>
              <m:sty m:val="b"/>
            </m:rPr>
            <w:rPr>
              <w:rFonts w:ascii="Cambria Math" w:eastAsia="Calibri" w:hAnsi="Cambria Math"/>
              <w:sz w:val="18"/>
            </w:rPr>
            <m:t>Coal price=</m:t>
          </m:r>
          <m:d>
            <m:dPr>
              <m:ctrlPr>
                <w:rPr>
                  <w:rFonts w:ascii="Cambria Math" w:eastAsia="Calibri" w:hAnsi="Cambria Math"/>
                  <w:bCs/>
                  <w:i/>
                  <w:sz w:val="18"/>
                </w:rPr>
              </m:ctrlPr>
            </m:dPr>
            <m:e>
              <m:f>
                <m:fPr>
                  <m:ctrlPr>
                    <w:rPr>
                      <w:rFonts w:ascii="Cambria Math" w:eastAsia="Calibri" w:hAnsi="Cambria Math"/>
                      <w:sz w:val="18"/>
                    </w:rPr>
                  </m:ctrlPr>
                </m:fPr>
                <m:num>
                  <m:sSup>
                    <m:sSupPr>
                      <m:ctrlPr>
                        <w:rPr>
                          <w:rFonts w:ascii="Cambria Math" w:eastAsia="Calibri" w:hAnsi="Cambria Math"/>
                          <w:bCs/>
                          <w:i/>
                          <w:sz w:val="18"/>
                        </w:rPr>
                      </m:ctrlPr>
                    </m:sSupPr>
                    <m:e>
                      <m:d>
                        <m:dPr>
                          <m:ctrlPr>
                            <w:rPr>
                              <w:rFonts w:ascii="Cambria Math" w:eastAsia="Calibri" w:hAnsi="Cambria Math"/>
                              <w:bCs/>
                              <w:i/>
                              <w:sz w:val="18"/>
                            </w:rPr>
                          </m:ctrlPr>
                        </m:dPr>
                        <m:e>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3</m:t>
                              </m:r>
                            </m:sub>
                          </m:sSub>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c</m:t>
                              </m:r>
                            </m:e>
                            <m:sub>
                              <m:r>
                                <w:rPr>
                                  <w:rFonts w:ascii="Cambria Math" w:eastAsia="Calibri" w:hAnsi="Cambria Math"/>
                                  <w:sz w:val="18"/>
                                </w:rPr>
                                <m:t>7</m:t>
                              </m:r>
                            </m:sub>
                          </m:sSub>
                        </m:e>
                      </m:d>
                    </m:e>
                    <m:sup>
                      <m:f>
                        <m:fPr>
                          <m:ctrlPr>
                            <w:rPr>
                              <w:rFonts w:ascii="Cambria Math" w:eastAsia="Calibri" w:hAnsi="Cambria Math"/>
                              <w:bCs/>
                              <w:i/>
                              <w:sz w:val="18"/>
                            </w:rPr>
                          </m:ctrlPr>
                        </m:fPr>
                        <m:num>
                          <m:r>
                            <w:rPr>
                              <w:rFonts w:ascii="Cambria Math" w:eastAsia="Calibri" w:hAnsi="Cambria Math"/>
                              <w:sz w:val="18"/>
                            </w:rPr>
                            <m:t>1</m:t>
                          </m:r>
                        </m:num>
                        <m:den>
                          <m:r>
                            <w:rPr>
                              <w:rFonts w:ascii="Cambria Math" w:eastAsia="Calibri" w:hAnsi="Cambria Math"/>
                              <w:sz w:val="18"/>
                            </w:rPr>
                            <m:t>3</m:t>
                          </m:r>
                        </m:den>
                      </m:f>
                    </m:sup>
                  </m:sSup>
                  <m:ctrlPr>
                    <w:rPr>
                      <w:rFonts w:ascii="Cambria Math" w:eastAsia="Calibri" w:hAnsi="Cambria Math"/>
                      <w:bCs/>
                      <w:i/>
                      <w:sz w:val="18"/>
                    </w:rPr>
                  </m:ctrlPr>
                </m:num>
                <m:den>
                  <m:d>
                    <m:dPr>
                      <m:ctrlPr>
                        <w:rPr>
                          <w:rFonts w:ascii="Cambria Math" w:eastAsia="Calibri" w:hAnsi="Cambria Math"/>
                          <w:sz w:val="18"/>
                        </w:rPr>
                      </m:ctrlPr>
                    </m:dPr>
                    <m:e>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6</m:t>
                          </m:r>
                        </m:sub>
                      </m:sSub>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0</m:t>
                          </m:r>
                        </m:sub>
                      </m:sSub>
                    </m:e>
                  </m:d>
                  <m:r>
                    <m:rPr>
                      <m:sty m:val="p"/>
                    </m:rPr>
                    <w:rPr>
                      <w:rFonts w:ascii="Cambria Math" w:eastAsia="Calibri" w:hAnsi="Cambria Math"/>
                      <w:sz w:val="18"/>
                    </w:rPr>
                    <m:t>-</m:t>
                  </m:r>
                  <m:d>
                    <m:dPr>
                      <m:ctrlPr>
                        <w:rPr>
                          <w:rFonts w:ascii="Cambria Math" w:eastAsia="Calibri" w:hAnsi="Cambria Math"/>
                          <w:sz w:val="18"/>
                        </w:rPr>
                      </m:ctrlPr>
                    </m:dPr>
                    <m:e>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3</m:t>
                          </m:r>
                        </m:sub>
                      </m:sSub>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c</m:t>
                          </m:r>
                        </m:e>
                        <m:sub>
                          <m:r>
                            <w:rPr>
                              <w:rFonts w:ascii="Cambria Math" w:eastAsia="Calibri" w:hAnsi="Cambria Math"/>
                              <w:sz w:val="18"/>
                            </w:rPr>
                            <m:t>3</m:t>
                          </m:r>
                        </m:sub>
                      </m:sSub>
                    </m:e>
                  </m:d>
                </m:den>
              </m:f>
              <m:ctrlPr>
                <w:rPr>
                  <w:rFonts w:ascii="Cambria Math" w:eastAsia="Calibri" w:hAnsi="Cambria Math"/>
                  <w:sz w:val="18"/>
                </w:rPr>
              </m:ctrlPr>
            </m:e>
          </m:d>
          <m:r>
            <m:rPr>
              <m:sty m:val="p"/>
            </m:rPr>
            <w:rPr>
              <w:rFonts w:ascii="Cambria Math" w:eastAsia="Calibri" w:hAnsi="Cambria Math"/>
              <w:sz w:val="18"/>
            </w:rPr>
            <m:t>+</m:t>
          </m:r>
          <m:d>
            <m:dPr>
              <m:ctrlPr>
                <w:rPr>
                  <w:rFonts w:ascii="Cambria Math" w:eastAsia="Calibri" w:hAnsi="Cambria Math"/>
                  <w:bCs/>
                  <w:sz w:val="18"/>
                </w:rPr>
              </m:ctrlPr>
            </m:dPr>
            <m:e>
              <m:d>
                <m:dPr>
                  <m:ctrlPr>
                    <w:rPr>
                      <w:rFonts w:ascii="Cambria Math" w:eastAsia="Calibri" w:hAnsi="Cambria Math"/>
                      <w:bCs/>
                      <w:sz w:val="18"/>
                    </w:rPr>
                  </m:ctrlPr>
                </m:dPr>
                <m:e>
                  <m:r>
                    <w:rPr>
                      <w:rFonts w:ascii="Cambria Math" w:eastAsia="Calibri" w:hAnsi="Cambria Math"/>
                      <w:sz w:val="18"/>
                    </w:rPr>
                    <m:t>(</m:t>
                  </m:r>
                  <m:d>
                    <m:dPr>
                      <m:ctrlPr>
                        <w:rPr>
                          <w:rFonts w:ascii="Cambria Math" w:eastAsia="Calibri" w:hAnsi="Cambria Math"/>
                          <w:bCs/>
                          <w:sz w:val="18"/>
                        </w:rPr>
                      </m:ctrlPr>
                    </m:dPr>
                    <m:e>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0</m:t>
                          </m:r>
                        </m:sub>
                      </m:sSub>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5</m:t>
                          </m:r>
                        </m:sub>
                      </m:sSub>
                      <m:ctrlPr>
                        <w:rPr>
                          <w:rFonts w:ascii="Cambria Math" w:eastAsia="Calibri" w:hAnsi="Cambria Math"/>
                          <w:i/>
                          <w:sz w:val="18"/>
                        </w:rPr>
                      </m:ctrlPr>
                    </m:e>
                  </m:d>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4</m:t>
                      </m:r>
                    </m:sub>
                  </m:sSub>
                  <m:ctrlPr>
                    <w:rPr>
                      <w:rFonts w:ascii="Cambria Math" w:eastAsia="Calibri" w:hAnsi="Cambria Math"/>
                      <w:i/>
                      <w:sz w:val="18"/>
                    </w:rPr>
                  </m:ctrlPr>
                </m:e>
              </m:d>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6</m:t>
                  </m:r>
                </m:sub>
              </m:sSub>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1</m:t>
                  </m:r>
                </m:sub>
              </m:sSub>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0</m:t>
                  </m:r>
                </m:sub>
              </m:sSub>
              <m:ctrlPr>
                <w:rPr>
                  <w:rFonts w:ascii="Cambria Math" w:eastAsia="Calibri" w:hAnsi="Cambria Math"/>
                  <w:bCs/>
                  <w:i/>
                  <w:sz w:val="18"/>
                </w:rPr>
              </m:ctrlPr>
            </m:e>
          </m:d>
          <m:r>
            <w:rPr>
              <w:rFonts w:ascii="Cambria Math" w:eastAsia="Calibri" w:hAnsi="Cambria Math"/>
              <w:sz w:val="18"/>
            </w:rPr>
            <m:t>+</m:t>
          </m:r>
          <m:d>
            <m:dPr>
              <m:ctrlPr>
                <w:rPr>
                  <w:rFonts w:ascii="Cambria Math" w:eastAsia="Calibri" w:hAnsi="Cambria Math"/>
                  <w:bCs/>
                  <w:i/>
                  <w:sz w:val="18"/>
                </w:rPr>
              </m:ctrlPr>
            </m:dPr>
            <m:e>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0</m:t>
                  </m:r>
                </m:sub>
              </m:sSub>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c</m:t>
                  </m:r>
                </m:e>
                <m:sub>
                  <m:r>
                    <w:rPr>
                      <w:rFonts w:ascii="Cambria Math" w:eastAsia="Calibri" w:hAnsi="Cambria Math"/>
                      <w:sz w:val="18"/>
                    </w:rPr>
                    <m:t>7</m:t>
                  </m:r>
                </m:sub>
              </m:sSub>
              <m:r>
                <w:rPr>
                  <w:rFonts w:ascii="Cambria Math" w:eastAsia="Calibri" w:hAnsi="Cambria Math"/>
                  <w:sz w:val="18"/>
                </w:rPr>
                <m:t>+</m:t>
              </m:r>
              <m:sSub>
                <m:sSubPr>
                  <m:ctrlPr>
                    <w:rPr>
                      <w:rFonts w:ascii="Cambria Math" w:eastAsia="Calibri" w:hAnsi="Cambria Math"/>
                      <w:i/>
                      <w:sz w:val="18"/>
                    </w:rPr>
                  </m:ctrlPr>
                </m:sSubPr>
                <m:e>
                  <m:r>
                    <w:rPr>
                      <w:rFonts w:ascii="Cambria Math" w:eastAsia="Calibri" w:hAnsi="Cambria Math"/>
                      <w:sz w:val="18"/>
                    </w:rPr>
                    <m:t>d</m:t>
                  </m:r>
                </m:e>
                <m:sub>
                  <m:r>
                    <w:rPr>
                      <w:rFonts w:ascii="Cambria Math" w:eastAsia="Calibri" w:hAnsi="Cambria Math"/>
                      <w:sz w:val="18"/>
                    </w:rPr>
                    <m:t>7</m:t>
                  </m:r>
                </m:sub>
              </m:sSub>
            </m:e>
          </m:d>
          <m:r>
            <w:rPr>
              <w:rFonts w:ascii="Cambria Math" w:eastAsia="Calibri" w:hAnsi="Cambria Math"/>
              <w:sz w:val="18"/>
            </w:rPr>
            <m:t>)-((</m:t>
          </m:r>
          <m:sSub>
            <m:sSubPr>
              <m:ctrlPr>
                <w:rPr>
                  <w:rFonts w:ascii="Cambria Math" w:hAnsi="Cambria Math"/>
                  <w:bCs/>
                  <w:i/>
                  <w:sz w:val="18"/>
                  <w:szCs w:val="24"/>
                </w:rPr>
              </m:ctrlPr>
            </m:sSubPr>
            <m:e>
              <m:r>
                <w:rPr>
                  <w:rFonts w:ascii="Cambria Math" w:hAnsi="Cambria Math"/>
                  <w:sz w:val="18"/>
                  <w:szCs w:val="24"/>
                </w:rPr>
                <m:t>d</m:t>
              </m:r>
            </m:e>
            <m:sub>
              <m:r>
                <w:rPr>
                  <w:rFonts w:ascii="Cambria Math" w:hAnsi="Cambria Math"/>
                  <w:sz w:val="18"/>
                  <w:szCs w:val="24"/>
                </w:rPr>
                <m:t>4</m:t>
              </m:r>
            </m:sub>
          </m:sSub>
          <m:r>
            <w:rPr>
              <w:rFonts w:ascii="Cambria Math" w:hAnsi="Cambria Math"/>
              <w:sz w:val="18"/>
              <w:szCs w:val="24"/>
            </w:rPr>
            <m:t>×</m:t>
          </m:r>
          <m:sSub>
            <m:sSubPr>
              <m:ctrlPr>
                <w:rPr>
                  <w:rFonts w:ascii="Cambria Math" w:hAnsi="Cambria Math"/>
                  <w:bCs/>
                  <w:i/>
                  <w:sz w:val="18"/>
                  <w:szCs w:val="24"/>
                </w:rPr>
              </m:ctrlPr>
            </m:sSubPr>
            <m:e>
              <m:r>
                <w:rPr>
                  <w:rFonts w:ascii="Cambria Math" w:hAnsi="Cambria Math"/>
                  <w:sz w:val="18"/>
                  <w:szCs w:val="24"/>
                </w:rPr>
                <m:t>c</m:t>
              </m:r>
            </m:e>
            <m:sub>
              <m:r>
                <w:rPr>
                  <w:rFonts w:ascii="Cambria Math" w:hAnsi="Cambria Math"/>
                  <w:sz w:val="18"/>
                  <w:szCs w:val="24"/>
                </w:rPr>
                <m:t>3</m:t>
              </m:r>
            </m:sub>
          </m:sSub>
          <m:r>
            <w:rPr>
              <w:rFonts w:ascii="Cambria Math" w:eastAsia="Calibri" w:hAnsi="Cambria Math"/>
              <w:sz w:val="18"/>
            </w:rPr>
            <m:t>)+</m:t>
          </m:r>
          <m:sSub>
            <m:sSubPr>
              <m:ctrlPr>
                <w:rPr>
                  <w:rFonts w:ascii="Cambria Math" w:hAnsi="Cambria Math"/>
                  <w:bCs/>
                  <w:i/>
                  <w:sz w:val="18"/>
                  <w:szCs w:val="24"/>
                </w:rPr>
              </m:ctrlPr>
            </m:sSubPr>
            <m:e>
              <m:r>
                <w:rPr>
                  <w:rFonts w:ascii="Cambria Math" w:hAnsi="Cambria Math"/>
                  <w:sz w:val="18"/>
                  <w:szCs w:val="24"/>
                </w:rPr>
                <m:t>c</m:t>
              </m:r>
            </m:e>
            <m:sub>
              <m:r>
                <w:rPr>
                  <w:rFonts w:ascii="Cambria Math" w:hAnsi="Cambria Math"/>
                  <w:sz w:val="18"/>
                  <w:szCs w:val="24"/>
                </w:rPr>
                <m:t>1</m:t>
              </m:r>
            </m:sub>
          </m:sSub>
          <m:r>
            <w:rPr>
              <w:rFonts w:ascii="Cambria Math" w:hAnsi="Cambria Math"/>
              <w:sz w:val="18"/>
              <w:szCs w:val="24"/>
            </w:rPr>
            <m:t>))</m:t>
          </m:r>
        </m:oMath>
      </m:oMathPara>
    </w:p>
    <w:p w:rsidR="00B13994" w:rsidRPr="00171C6A" w:rsidRDefault="00B13994" w:rsidP="00B13994">
      <w:pPr>
        <w:jc w:val="center"/>
        <w:rPr>
          <w:rFonts w:eastAsia="Calibri"/>
          <w:rtl/>
        </w:rPr>
      </w:pPr>
      <w:r w:rsidRPr="00171C6A">
        <w:rPr>
          <w:rFonts w:eastAsia="Calibri"/>
          <w:noProof/>
          <w:rtl/>
        </w:rPr>
        <w:lastRenderedPageBreak/>
        <w:drawing>
          <wp:inline distT="0" distB="0" distL="0" distR="0" wp14:anchorId="2DBE588E" wp14:editId="7A5807AA">
            <wp:extent cx="3448050" cy="1307657"/>
            <wp:effectExtent l="0" t="0" r="0" b="6985"/>
            <wp:docPr id="2" name="Picture 2" descr="C:\Users\Royal\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yal\Desktop\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61344" cy="1312699"/>
                    </a:xfrm>
                    <a:prstGeom prst="rect">
                      <a:avLst/>
                    </a:prstGeom>
                    <a:noFill/>
                    <a:ln>
                      <a:noFill/>
                    </a:ln>
                  </pic:spPr>
                </pic:pic>
              </a:graphicData>
            </a:graphic>
          </wp:inline>
        </w:drawing>
      </w:r>
    </w:p>
    <w:p w:rsidR="00B13994" w:rsidRPr="00171C6A" w:rsidRDefault="00B13994" w:rsidP="00B13994">
      <w:pPr>
        <w:jc w:val="center"/>
        <w:rPr>
          <w:rFonts w:eastAsia="Calibri"/>
          <w:rtl/>
        </w:rPr>
      </w:pPr>
      <w:r w:rsidRPr="00171C6A">
        <w:rPr>
          <w:rFonts w:eastAsia="Calibri"/>
          <w:noProof/>
          <w:rtl/>
        </w:rPr>
        <w:drawing>
          <wp:inline distT="0" distB="0" distL="0" distR="0" wp14:anchorId="1E2AFAEC" wp14:editId="71E8F471">
            <wp:extent cx="3238500" cy="1583133"/>
            <wp:effectExtent l="0" t="0" r="0" b="0"/>
            <wp:docPr id="3" name="Picture 3" descr="C:\Users\Royal\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yal\Desktop\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8808" cy="1588172"/>
                    </a:xfrm>
                    <a:prstGeom prst="rect">
                      <a:avLst/>
                    </a:prstGeom>
                    <a:noFill/>
                    <a:ln>
                      <a:noFill/>
                    </a:ln>
                  </pic:spPr>
                </pic:pic>
              </a:graphicData>
            </a:graphic>
          </wp:inline>
        </w:drawing>
      </w:r>
    </w:p>
    <w:p w:rsidR="00B13994" w:rsidRPr="00171C6A" w:rsidRDefault="00B13994" w:rsidP="00B13994">
      <w:pPr>
        <w:jc w:val="center"/>
        <w:rPr>
          <w:rFonts w:eastAsia="Calibri"/>
          <w:rtl/>
        </w:rPr>
      </w:pPr>
      <w:r w:rsidRPr="00171C6A">
        <w:rPr>
          <w:rFonts w:eastAsia="Calibri"/>
          <w:noProof/>
          <w:rtl/>
        </w:rPr>
        <w:drawing>
          <wp:inline distT="0" distB="0" distL="0" distR="0" wp14:anchorId="10F6828C" wp14:editId="5BFAF320">
            <wp:extent cx="3632569" cy="1476375"/>
            <wp:effectExtent l="0" t="0" r="6350" b="0"/>
            <wp:docPr id="55" name="Picture 55" descr="C:\Users\Royal\Deskto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yal\Desktop\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4561" cy="1481249"/>
                    </a:xfrm>
                    <a:prstGeom prst="rect">
                      <a:avLst/>
                    </a:prstGeom>
                    <a:noFill/>
                    <a:ln>
                      <a:noFill/>
                    </a:ln>
                  </pic:spPr>
                </pic:pic>
              </a:graphicData>
            </a:graphic>
          </wp:inline>
        </w:drawing>
      </w:r>
    </w:p>
    <w:p w:rsidR="006A1FE4" w:rsidRDefault="006A1FE4" w:rsidP="00B13994">
      <w:pPr>
        <w:jc w:val="center"/>
        <w:rPr>
          <w:rFonts w:eastAsia="Calibri"/>
          <w:rtl/>
        </w:rPr>
      </w:pPr>
    </w:p>
    <w:p w:rsidR="00B13994" w:rsidRPr="006A1FE4" w:rsidRDefault="00B13994" w:rsidP="00B13994">
      <w:pPr>
        <w:jc w:val="center"/>
        <w:rPr>
          <w:rFonts w:eastAsia="Calibri"/>
          <w:b/>
          <w:bCs/>
          <w:szCs w:val="20"/>
          <w:rtl/>
        </w:rPr>
      </w:pPr>
      <w:r w:rsidRPr="006A1FE4">
        <w:rPr>
          <w:rFonts w:eastAsia="Calibri" w:hint="cs"/>
          <w:b/>
          <w:bCs/>
          <w:szCs w:val="20"/>
          <w:rtl/>
        </w:rPr>
        <w:t xml:space="preserve">شکل 2 درخت بیان برای مدل </w:t>
      </w:r>
      <w:r w:rsidRPr="006A1FE4">
        <w:rPr>
          <w:rFonts w:eastAsia="Calibri"/>
          <w:b/>
          <w:bCs/>
          <w:szCs w:val="20"/>
        </w:rPr>
        <w:t>GEP</w:t>
      </w:r>
      <w:r w:rsidRPr="006A1FE4">
        <w:rPr>
          <w:rFonts w:eastAsia="Calibri" w:hint="cs"/>
          <w:b/>
          <w:bCs/>
          <w:szCs w:val="20"/>
          <w:rtl/>
        </w:rPr>
        <w:t xml:space="preserve"> در پیش بینی قیمت زغال‌سنگ </w:t>
      </w:r>
    </w:p>
    <w:p w:rsidR="006A1FE4" w:rsidRPr="00171C6A" w:rsidRDefault="006A1FE4" w:rsidP="00B13994">
      <w:pPr>
        <w:jc w:val="center"/>
        <w:rPr>
          <w:rFonts w:eastAsia="Calibri"/>
          <w:rtl/>
        </w:rPr>
      </w:pPr>
    </w:p>
    <w:p w:rsidR="00B13994" w:rsidRDefault="00B13994" w:rsidP="00B13994">
      <w:pPr>
        <w:rPr>
          <w:rFonts w:eastAsia="Calibri"/>
          <w:sz w:val="18"/>
        </w:rPr>
      </w:pPr>
      <w:r w:rsidRPr="00233CD7">
        <w:rPr>
          <w:rFonts w:eastAsia="Calibri"/>
          <w:sz w:val="18"/>
          <w:rtl/>
        </w:rPr>
        <w:t>مقاد</w:t>
      </w:r>
      <w:r w:rsidRPr="00233CD7">
        <w:rPr>
          <w:rFonts w:eastAsia="Calibri" w:hint="cs"/>
          <w:sz w:val="18"/>
          <w:rtl/>
        </w:rPr>
        <w:t>ی</w:t>
      </w:r>
      <w:r w:rsidRPr="00233CD7">
        <w:rPr>
          <w:rFonts w:eastAsia="Calibri" w:hint="eastAsia"/>
          <w:sz w:val="18"/>
          <w:rtl/>
        </w:rPr>
        <w:t>ر</w:t>
      </w:r>
      <w:r w:rsidRPr="00233CD7">
        <w:rPr>
          <w:rFonts w:eastAsia="Calibri"/>
          <w:sz w:val="18"/>
          <w:rtl/>
        </w:rPr>
        <w:t xml:space="preserve"> ضرا</w:t>
      </w:r>
      <w:r w:rsidRPr="00233CD7">
        <w:rPr>
          <w:rFonts w:eastAsia="Calibri" w:hint="cs"/>
          <w:sz w:val="18"/>
          <w:rtl/>
        </w:rPr>
        <w:t>ی</w:t>
      </w:r>
      <w:r w:rsidRPr="00233CD7">
        <w:rPr>
          <w:rFonts w:eastAsia="Calibri" w:hint="eastAsia"/>
          <w:sz w:val="18"/>
          <w:rtl/>
        </w:rPr>
        <w:t>ب</w:t>
      </w:r>
      <w:r w:rsidRPr="00233CD7">
        <w:rPr>
          <w:rFonts w:eastAsia="Calibri"/>
          <w:sz w:val="18"/>
          <w:rtl/>
        </w:rPr>
        <w:t xml:space="preserve"> ثابت نها</w:t>
      </w:r>
      <w:r w:rsidRPr="00233CD7">
        <w:rPr>
          <w:rFonts w:eastAsia="Calibri" w:hint="cs"/>
          <w:sz w:val="18"/>
          <w:rtl/>
        </w:rPr>
        <w:t>یی</w:t>
      </w:r>
      <w:r w:rsidRPr="00233CD7">
        <w:rPr>
          <w:rFonts w:eastAsia="Calibri"/>
          <w:sz w:val="18"/>
          <w:rtl/>
        </w:rPr>
        <w:t xml:space="preserve"> در معادله (</w:t>
      </w:r>
      <w:r w:rsidRPr="00233CD7">
        <w:rPr>
          <w:rFonts w:eastAsia="Calibri" w:hint="cs"/>
          <w:sz w:val="18"/>
          <w:rtl/>
        </w:rPr>
        <w:t>4</w:t>
      </w:r>
      <w:r w:rsidRPr="00233CD7">
        <w:rPr>
          <w:rFonts w:eastAsia="Calibri"/>
          <w:sz w:val="18"/>
          <w:rtl/>
        </w:rPr>
        <w:t xml:space="preserve">) در جدول </w:t>
      </w:r>
      <w:r w:rsidRPr="00233CD7">
        <w:rPr>
          <w:rFonts w:eastAsia="Calibri" w:hint="cs"/>
          <w:sz w:val="18"/>
          <w:rtl/>
        </w:rPr>
        <w:t>4</w:t>
      </w:r>
      <w:r w:rsidRPr="00233CD7">
        <w:rPr>
          <w:rFonts w:eastAsia="Calibri"/>
          <w:sz w:val="18"/>
          <w:rtl/>
        </w:rPr>
        <w:t xml:space="preserve"> آورده شده است. با جا</w:t>
      </w:r>
      <w:r w:rsidRPr="00233CD7">
        <w:rPr>
          <w:rFonts w:eastAsia="Calibri" w:hint="cs"/>
          <w:sz w:val="18"/>
          <w:rtl/>
        </w:rPr>
        <w:t>ی</w:t>
      </w:r>
      <w:r w:rsidRPr="00233CD7">
        <w:rPr>
          <w:rFonts w:eastAsia="Calibri" w:hint="eastAsia"/>
          <w:sz w:val="18"/>
          <w:rtl/>
        </w:rPr>
        <w:t>گز</w:t>
      </w:r>
      <w:r w:rsidRPr="00233CD7">
        <w:rPr>
          <w:rFonts w:eastAsia="Calibri" w:hint="cs"/>
          <w:sz w:val="18"/>
          <w:rtl/>
        </w:rPr>
        <w:t>ی</w:t>
      </w:r>
      <w:r w:rsidRPr="00233CD7">
        <w:rPr>
          <w:rFonts w:eastAsia="Calibri" w:hint="eastAsia"/>
          <w:sz w:val="18"/>
          <w:rtl/>
        </w:rPr>
        <w:t>ن</w:t>
      </w:r>
      <w:r w:rsidRPr="00233CD7">
        <w:rPr>
          <w:rFonts w:eastAsia="Calibri"/>
          <w:sz w:val="18"/>
          <w:rtl/>
        </w:rPr>
        <w:t xml:space="preserve"> کردن ضرا</w:t>
      </w:r>
      <w:r w:rsidRPr="00233CD7">
        <w:rPr>
          <w:rFonts w:eastAsia="Calibri" w:hint="cs"/>
          <w:sz w:val="18"/>
          <w:rtl/>
        </w:rPr>
        <w:t>ی</w:t>
      </w:r>
      <w:r w:rsidRPr="00233CD7">
        <w:rPr>
          <w:rFonts w:eastAsia="Calibri" w:hint="eastAsia"/>
          <w:sz w:val="18"/>
          <w:rtl/>
        </w:rPr>
        <w:t>ب</w:t>
      </w:r>
      <w:r w:rsidRPr="00233CD7">
        <w:rPr>
          <w:rFonts w:eastAsia="Calibri"/>
          <w:sz w:val="18"/>
          <w:rtl/>
        </w:rPr>
        <w:t xml:space="preserve"> در معادله (</w:t>
      </w:r>
      <w:r w:rsidRPr="00233CD7">
        <w:rPr>
          <w:rFonts w:eastAsia="Calibri" w:hint="cs"/>
          <w:sz w:val="18"/>
          <w:rtl/>
        </w:rPr>
        <w:t>4</w:t>
      </w:r>
      <w:r w:rsidRPr="00233CD7">
        <w:rPr>
          <w:rFonts w:eastAsia="Calibri"/>
          <w:sz w:val="18"/>
          <w:rtl/>
        </w:rPr>
        <w:t>)، معادله نها</w:t>
      </w:r>
      <w:r w:rsidRPr="00233CD7">
        <w:rPr>
          <w:rFonts w:eastAsia="Calibri" w:hint="cs"/>
          <w:sz w:val="18"/>
          <w:rtl/>
        </w:rPr>
        <w:t>یی</w:t>
      </w:r>
      <w:r w:rsidRPr="00233CD7">
        <w:rPr>
          <w:rFonts w:eastAsia="Calibri"/>
          <w:sz w:val="18"/>
          <w:rtl/>
        </w:rPr>
        <w:t xml:space="preserve"> (</w:t>
      </w:r>
      <w:r w:rsidRPr="00233CD7">
        <w:rPr>
          <w:rFonts w:eastAsia="Calibri" w:hint="cs"/>
          <w:sz w:val="18"/>
          <w:rtl/>
        </w:rPr>
        <w:t>5</w:t>
      </w:r>
      <w:r w:rsidRPr="00233CD7">
        <w:rPr>
          <w:rFonts w:eastAsia="Calibri"/>
          <w:sz w:val="18"/>
          <w:rtl/>
        </w:rPr>
        <w:t xml:space="preserve">) </w:t>
      </w:r>
      <w:r w:rsidRPr="00233CD7">
        <w:rPr>
          <w:rFonts w:eastAsia="Calibri" w:hint="cs"/>
          <w:sz w:val="18"/>
          <w:rtl/>
        </w:rPr>
        <w:t>ارائه گرديد</w:t>
      </w:r>
      <w:r w:rsidRPr="00233CD7">
        <w:rPr>
          <w:rFonts w:eastAsia="Calibri"/>
          <w:sz w:val="18"/>
          <w:rtl/>
        </w:rPr>
        <w:t>.</w:t>
      </w:r>
      <w:r w:rsidRPr="00233CD7">
        <w:rPr>
          <w:rFonts w:eastAsia="Calibri" w:hint="cs"/>
          <w:sz w:val="18"/>
          <w:rtl/>
        </w:rPr>
        <w:t xml:space="preserve"> </w:t>
      </w:r>
    </w:p>
    <w:p w:rsidR="002A7D0A" w:rsidRPr="00233CD7" w:rsidRDefault="002A7D0A" w:rsidP="00B13994">
      <w:pPr>
        <w:rPr>
          <w:rFonts w:eastAsia="Calibri"/>
          <w:sz w:val="18"/>
          <w:rtl/>
        </w:rPr>
      </w:pPr>
    </w:p>
    <w:p w:rsidR="00B13994" w:rsidRPr="00171C6A" w:rsidRDefault="00B13994" w:rsidP="00B13994">
      <w:pPr>
        <w:jc w:val="center"/>
        <w:rPr>
          <w:rFonts w:eastAsia="Calibri"/>
          <w:szCs w:val="24"/>
          <w:rtl/>
        </w:rPr>
      </w:pPr>
      <w:r w:rsidRPr="00171C6A">
        <w:rPr>
          <w:rFonts w:eastAsia="Calibri" w:hint="cs"/>
          <w:szCs w:val="24"/>
          <w:rtl/>
        </w:rPr>
        <w:t xml:space="preserve">جدول 3 ضرایب ثابت در مدل </w:t>
      </w:r>
      <w:r w:rsidRPr="00171C6A">
        <w:rPr>
          <w:rFonts w:eastAsia="Calibri"/>
          <w:szCs w:val="24"/>
        </w:rPr>
        <w:t>GEP</w:t>
      </w:r>
    </w:p>
    <w:tbl>
      <w:tblPr>
        <w:tblStyle w:val="TableGrid"/>
        <w:tblW w:w="5418" w:type="dxa"/>
        <w:jc w:val="center"/>
        <w:tblLook w:val="04A0" w:firstRow="1" w:lastRow="0" w:firstColumn="1" w:lastColumn="0" w:noHBand="0" w:noVBand="1"/>
      </w:tblPr>
      <w:tblGrid>
        <w:gridCol w:w="1340"/>
        <w:gridCol w:w="1008"/>
        <w:gridCol w:w="990"/>
        <w:gridCol w:w="1080"/>
        <w:gridCol w:w="1000"/>
      </w:tblGrid>
      <w:tr w:rsidR="002A7D0A" w:rsidRPr="00171C6A" w:rsidTr="00626941">
        <w:trPr>
          <w:trHeight w:val="520"/>
          <w:jc w:val="center"/>
        </w:trPr>
        <w:tc>
          <w:tcPr>
            <w:tcW w:w="1340" w:type="dxa"/>
          </w:tcPr>
          <w:p w:rsidR="00B13994" w:rsidRPr="002A7D0A" w:rsidRDefault="00B13994" w:rsidP="00B13968">
            <w:pPr>
              <w:jc w:val="center"/>
              <w:rPr>
                <w:rFonts w:asciiTheme="majorBidi" w:hAnsiTheme="majorBidi" w:cstheme="majorBidi"/>
                <w:b/>
                <w:bCs/>
              </w:rPr>
            </w:pPr>
            <w:r w:rsidRPr="002A7D0A">
              <w:rPr>
                <w:rFonts w:asciiTheme="majorBidi" w:hAnsiTheme="majorBidi" w:cstheme="majorBidi"/>
                <w:b/>
                <w:bCs/>
              </w:rPr>
              <w:t>G1C7</w:t>
            </w:r>
          </w:p>
        </w:tc>
        <w:tc>
          <w:tcPr>
            <w:tcW w:w="1008" w:type="dxa"/>
          </w:tcPr>
          <w:p w:rsidR="00B13994" w:rsidRPr="002A7D0A" w:rsidRDefault="00B13994" w:rsidP="00B13968">
            <w:pPr>
              <w:jc w:val="center"/>
              <w:rPr>
                <w:rFonts w:asciiTheme="majorBidi" w:hAnsiTheme="majorBidi" w:cstheme="majorBidi"/>
                <w:b/>
                <w:bCs/>
              </w:rPr>
            </w:pPr>
            <w:r w:rsidRPr="002A7D0A">
              <w:rPr>
                <w:rFonts w:asciiTheme="majorBidi" w:hAnsiTheme="majorBidi" w:cstheme="majorBidi"/>
                <w:b/>
                <w:bCs/>
              </w:rPr>
              <w:t>G1C3</w:t>
            </w:r>
          </w:p>
        </w:tc>
        <w:tc>
          <w:tcPr>
            <w:tcW w:w="990" w:type="dxa"/>
          </w:tcPr>
          <w:p w:rsidR="00B13994" w:rsidRPr="002A7D0A" w:rsidRDefault="002A7D0A" w:rsidP="00B13968">
            <w:pPr>
              <w:ind w:firstLine="0"/>
              <w:jc w:val="center"/>
              <w:rPr>
                <w:rFonts w:asciiTheme="majorBidi" w:hAnsiTheme="majorBidi" w:cstheme="majorBidi"/>
                <w:b/>
                <w:bCs/>
              </w:rPr>
            </w:pPr>
            <w:r w:rsidRPr="002A7D0A">
              <w:rPr>
                <w:rFonts w:asciiTheme="majorBidi" w:hAnsiTheme="majorBidi" w:cstheme="majorBidi"/>
                <w:b/>
                <w:bCs/>
              </w:rPr>
              <w:t>G3C1</w:t>
            </w:r>
          </w:p>
        </w:tc>
        <w:tc>
          <w:tcPr>
            <w:tcW w:w="1080" w:type="dxa"/>
          </w:tcPr>
          <w:p w:rsidR="00B13994" w:rsidRPr="002A7D0A" w:rsidRDefault="00B13994" w:rsidP="00B13968">
            <w:pPr>
              <w:jc w:val="center"/>
              <w:rPr>
                <w:rFonts w:asciiTheme="majorBidi" w:hAnsiTheme="majorBidi" w:cstheme="majorBidi"/>
                <w:b/>
                <w:bCs/>
              </w:rPr>
            </w:pPr>
            <w:r w:rsidRPr="002A7D0A">
              <w:rPr>
                <w:rFonts w:asciiTheme="majorBidi" w:hAnsiTheme="majorBidi" w:cstheme="majorBidi"/>
                <w:b/>
                <w:bCs/>
              </w:rPr>
              <w:t>G3C</w:t>
            </w:r>
            <w:r w:rsidR="002A7D0A" w:rsidRPr="002A7D0A">
              <w:rPr>
                <w:rFonts w:asciiTheme="majorBidi" w:hAnsiTheme="majorBidi" w:cstheme="majorBidi"/>
                <w:b/>
                <w:bCs/>
              </w:rPr>
              <w:t>7</w:t>
            </w:r>
          </w:p>
        </w:tc>
        <w:tc>
          <w:tcPr>
            <w:tcW w:w="1000" w:type="dxa"/>
          </w:tcPr>
          <w:p w:rsidR="00B13994" w:rsidRPr="002A7D0A" w:rsidRDefault="00B13994" w:rsidP="00B13968">
            <w:pPr>
              <w:jc w:val="center"/>
              <w:rPr>
                <w:rFonts w:asciiTheme="majorBidi" w:hAnsiTheme="majorBidi" w:cstheme="majorBidi"/>
                <w:b/>
                <w:bCs/>
              </w:rPr>
            </w:pPr>
            <w:r w:rsidRPr="002A7D0A">
              <w:rPr>
                <w:rFonts w:asciiTheme="majorBidi" w:hAnsiTheme="majorBidi" w:cstheme="majorBidi"/>
                <w:b/>
                <w:bCs/>
              </w:rPr>
              <w:t>G3C3</w:t>
            </w:r>
          </w:p>
        </w:tc>
      </w:tr>
      <w:tr w:rsidR="002A7D0A" w:rsidRPr="00171C6A" w:rsidTr="00626941">
        <w:trPr>
          <w:trHeight w:val="571"/>
          <w:jc w:val="center"/>
        </w:trPr>
        <w:tc>
          <w:tcPr>
            <w:tcW w:w="1340" w:type="dxa"/>
          </w:tcPr>
          <w:p w:rsidR="00B13994" w:rsidRPr="002A7D0A" w:rsidRDefault="00B13994" w:rsidP="00B13968">
            <w:pPr>
              <w:jc w:val="center"/>
              <w:rPr>
                <w:rFonts w:asciiTheme="majorBidi" w:hAnsiTheme="majorBidi" w:cstheme="majorBidi"/>
              </w:rPr>
            </w:pPr>
            <w:r w:rsidRPr="002A7D0A">
              <w:rPr>
                <w:rFonts w:asciiTheme="majorBidi" w:hAnsiTheme="majorBidi" w:cstheme="majorBidi" w:hint="cs"/>
                <w:rtl/>
              </w:rPr>
              <w:t>61/10</w:t>
            </w:r>
          </w:p>
        </w:tc>
        <w:tc>
          <w:tcPr>
            <w:tcW w:w="1008" w:type="dxa"/>
          </w:tcPr>
          <w:p w:rsidR="00B13994" w:rsidRPr="002A7D0A" w:rsidRDefault="00B13994" w:rsidP="00B13968">
            <w:pPr>
              <w:jc w:val="center"/>
              <w:rPr>
                <w:rFonts w:asciiTheme="majorBidi" w:hAnsiTheme="majorBidi" w:cstheme="majorBidi"/>
              </w:rPr>
            </w:pPr>
            <w:r w:rsidRPr="002A7D0A">
              <w:rPr>
                <w:rFonts w:asciiTheme="majorBidi" w:hAnsiTheme="majorBidi" w:cstheme="majorBidi" w:hint="cs"/>
                <w:rtl/>
              </w:rPr>
              <w:t>61/2-</w:t>
            </w:r>
          </w:p>
        </w:tc>
        <w:tc>
          <w:tcPr>
            <w:tcW w:w="990" w:type="dxa"/>
          </w:tcPr>
          <w:p w:rsidR="00B13994" w:rsidRPr="002A7D0A" w:rsidRDefault="00B13994" w:rsidP="00B13968">
            <w:pPr>
              <w:jc w:val="center"/>
              <w:rPr>
                <w:rFonts w:asciiTheme="majorBidi" w:hAnsiTheme="majorBidi" w:cstheme="majorBidi"/>
              </w:rPr>
            </w:pPr>
            <w:r w:rsidRPr="002A7D0A">
              <w:rPr>
                <w:rFonts w:asciiTheme="majorBidi" w:hAnsiTheme="majorBidi" w:cstheme="majorBidi" w:hint="cs"/>
                <w:rtl/>
              </w:rPr>
              <w:t>5/9</w:t>
            </w:r>
          </w:p>
        </w:tc>
        <w:tc>
          <w:tcPr>
            <w:tcW w:w="1080" w:type="dxa"/>
          </w:tcPr>
          <w:p w:rsidR="00B13994" w:rsidRPr="002A7D0A" w:rsidRDefault="00B13994" w:rsidP="00B13968">
            <w:pPr>
              <w:jc w:val="center"/>
              <w:rPr>
                <w:rFonts w:asciiTheme="majorBidi" w:hAnsiTheme="majorBidi" w:cstheme="majorBidi"/>
                <w:rtl/>
              </w:rPr>
            </w:pPr>
            <w:r w:rsidRPr="002A7D0A">
              <w:rPr>
                <w:rFonts w:asciiTheme="majorBidi" w:hAnsiTheme="majorBidi" w:cstheme="majorBidi" w:hint="cs"/>
                <w:rtl/>
              </w:rPr>
              <w:t>51/2</w:t>
            </w:r>
          </w:p>
        </w:tc>
        <w:tc>
          <w:tcPr>
            <w:tcW w:w="1000" w:type="dxa"/>
          </w:tcPr>
          <w:p w:rsidR="00B13994" w:rsidRPr="00171C6A" w:rsidRDefault="00B13994" w:rsidP="00B13968">
            <w:pPr>
              <w:jc w:val="center"/>
              <w:rPr>
                <w:rFonts w:asciiTheme="majorBidi" w:hAnsiTheme="majorBidi" w:cstheme="majorBidi"/>
              </w:rPr>
            </w:pPr>
            <w:r w:rsidRPr="002A7D0A">
              <w:rPr>
                <w:rFonts w:asciiTheme="majorBidi" w:hAnsiTheme="majorBidi" w:cstheme="majorBidi" w:hint="cs"/>
                <w:rtl/>
              </w:rPr>
              <w:t>3/4</w:t>
            </w:r>
          </w:p>
        </w:tc>
      </w:tr>
    </w:tbl>
    <w:p w:rsidR="00B13994" w:rsidRPr="00171C6A" w:rsidRDefault="00B13994" w:rsidP="00B13994">
      <w:pPr>
        <w:jc w:val="center"/>
        <w:rPr>
          <w:rFonts w:eastAsia="Calibri"/>
          <w:szCs w:val="24"/>
          <w:rtl/>
        </w:rPr>
      </w:pPr>
    </w:p>
    <w:p w:rsidR="00B13994" w:rsidRPr="00233CD7" w:rsidRDefault="00B13994" w:rsidP="00B13994">
      <w:pPr>
        <w:rPr>
          <w:rFonts w:eastAsia="Calibri"/>
          <w:sz w:val="18"/>
          <w:rtl/>
        </w:rPr>
      </w:pPr>
      <w:r w:rsidRPr="00233CD7">
        <w:rPr>
          <w:rFonts w:eastAsia="Calibri" w:hint="cs"/>
          <w:sz w:val="18"/>
          <w:rtl/>
        </w:rPr>
        <w:t>(رابطه 5)</w:t>
      </w:r>
    </w:p>
    <w:p w:rsidR="00AB0C1B" w:rsidRPr="00AB0C1B" w:rsidRDefault="00AB0C1B" w:rsidP="00233CD7">
      <w:pPr>
        <w:ind w:firstLine="0"/>
        <w:rPr>
          <w:rFonts w:eastAsia="Calibri"/>
          <w:b/>
          <w:sz w:val="18"/>
        </w:rPr>
      </w:pPr>
      <m:oMathPara>
        <m:oMath>
          <m:r>
            <m:rPr>
              <m:sty m:val="b"/>
            </m:rPr>
            <w:rPr>
              <w:rFonts w:ascii="Cambria Math" w:eastAsia="Calibri" w:hAnsi="Cambria Math"/>
              <w:sz w:val="18"/>
            </w:rPr>
            <m:t>Coal price=</m:t>
          </m:r>
          <m:d>
            <m:dPr>
              <m:ctrlPr>
                <w:rPr>
                  <w:rFonts w:ascii="Cambria Math" w:eastAsia="Calibri" w:hAnsi="Cambria Math"/>
                  <w:bCs/>
                  <w:i/>
                  <w:sz w:val="22"/>
                </w:rPr>
              </m:ctrlPr>
            </m:dPr>
            <m:e>
              <m:f>
                <m:fPr>
                  <m:ctrlPr>
                    <w:rPr>
                      <w:rFonts w:ascii="Cambria Math" w:eastAsia="Calibri" w:hAnsi="Cambria Math"/>
                      <w:sz w:val="22"/>
                    </w:rPr>
                  </m:ctrlPr>
                </m:fPr>
                <m:num>
                  <m:sSup>
                    <m:sSupPr>
                      <m:ctrlPr>
                        <w:rPr>
                          <w:rFonts w:ascii="Cambria Math" w:eastAsia="Calibri" w:hAnsi="Cambria Math"/>
                          <w:bCs/>
                          <w:i/>
                          <w:sz w:val="22"/>
                        </w:rPr>
                      </m:ctrlPr>
                    </m:sSupPr>
                    <m:e>
                      <m:d>
                        <m:dPr>
                          <m:ctrlPr>
                            <w:rPr>
                              <w:rFonts w:ascii="Cambria Math" w:eastAsia="Calibri" w:hAnsi="Cambria Math"/>
                              <w:bCs/>
                              <w:i/>
                              <w:sz w:val="22"/>
                            </w:rPr>
                          </m:ctrlPr>
                        </m:dPr>
                        <m:e>
                          <m:r>
                            <w:rPr>
                              <w:rFonts w:ascii="Cambria Math" w:eastAsia="Calibri" w:hAnsi="Cambria Math"/>
                              <w:sz w:val="18"/>
                            </w:rPr>
                            <m:t>G-10.61</m:t>
                          </m:r>
                        </m:e>
                      </m:d>
                    </m:e>
                    <m:sup>
                      <m:f>
                        <m:fPr>
                          <m:ctrlPr>
                            <w:rPr>
                              <w:rFonts w:ascii="Cambria Math" w:eastAsia="Calibri" w:hAnsi="Cambria Math"/>
                              <w:bCs/>
                              <w:i/>
                              <w:sz w:val="22"/>
                            </w:rPr>
                          </m:ctrlPr>
                        </m:fPr>
                        <m:num>
                          <m:r>
                            <w:rPr>
                              <w:rFonts w:ascii="Cambria Math" w:eastAsia="Calibri" w:hAnsi="Cambria Math"/>
                              <w:sz w:val="18"/>
                            </w:rPr>
                            <m:t>1</m:t>
                          </m:r>
                        </m:num>
                        <m:den>
                          <m:r>
                            <w:rPr>
                              <w:rFonts w:ascii="Cambria Math" w:eastAsia="Calibri" w:hAnsi="Cambria Math"/>
                              <w:sz w:val="18"/>
                            </w:rPr>
                            <m:t>3</m:t>
                          </m:r>
                        </m:den>
                      </m:f>
                    </m:sup>
                  </m:sSup>
                  <m:ctrlPr>
                    <w:rPr>
                      <w:rFonts w:ascii="Cambria Math" w:eastAsia="Calibri" w:hAnsi="Cambria Math"/>
                      <w:bCs/>
                      <w:i/>
                      <w:sz w:val="22"/>
                    </w:rPr>
                  </m:ctrlPr>
                </m:num>
                <m:den>
                  <m:d>
                    <m:dPr>
                      <m:ctrlPr>
                        <w:rPr>
                          <w:rFonts w:ascii="Cambria Math" w:eastAsia="Calibri" w:hAnsi="Cambria Math"/>
                          <w:sz w:val="22"/>
                        </w:rPr>
                      </m:ctrlPr>
                    </m:dPr>
                    <m:e>
                      <m:r>
                        <w:rPr>
                          <w:rFonts w:ascii="Cambria Math" w:eastAsia="Calibri" w:hAnsi="Cambria Math"/>
                          <w:sz w:val="18"/>
                        </w:rPr>
                        <m:t>N+Al</m:t>
                      </m:r>
                    </m:e>
                  </m:d>
                  <m:r>
                    <m:rPr>
                      <m:sty m:val="p"/>
                    </m:rPr>
                    <w:rPr>
                      <w:rFonts w:ascii="Cambria Math" w:eastAsia="Calibri" w:hAnsi="Cambria Math"/>
                      <w:sz w:val="18"/>
                    </w:rPr>
                    <m:t>-</m:t>
                  </m:r>
                  <m:d>
                    <m:dPr>
                      <m:ctrlPr>
                        <w:rPr>
                          <w:rFonts w:ascii="Cambria Math" w:eastAsia="Calibri" w:hAnsi="Cambria Math"/>
                          <w:sz w:val="22"/>
                        </w:rPr>
                      </m:ctrlPr>
                    </m:dPr>
                    <m:e>
                      <m:r>
                        <w:rPr>
                          <w:rFonts w:ascii="Cambria Math" w:eastAsia="Calibri" w:hAnsi="Cambria Math"/>
                          <w:sz w:val="18"/>
                        </w:rPr>
                        <m:t>G×(-2.61)</m:t>
                      </m:r>
                    </m:e>
                  </m:d>
                </m:den>
              </m:f>
              <m:ctrlPr>
                <w:rPr>
                  <w:rFonts w:ascii="Cambria Math" w:eastAsia="Calibri" w:hAnsi="Cambria Math"/>
                  <w:sz w:val="22"/>
                </w:rPr>
              </m:ctrlPr>
            </m:e>
          </m:d>
          <m:r>
            <m:rPr>
              <m:sty m:val="p"/>
            </m:rPr>
            <w:rPr>
              <w:rFonts w:ascii="Cambria Math" w:eastAsia="Calibri" w:hAnsi="Cambria Math"/>
              <w:sz w:val="18"/>
            </w:rPr>
            <m:t>+</m:t>
          </m:r>
          <m:d>
            <m:dPr>
              <m:ctrlPr>
                <w:rPr>
                  <w:rFonts w:ascii="Cambria Math" w:eastAsia="Calibri" w:hAnsi="Cambria Math"/>
                  <w:bCs/>
                  <w:sz w:val="22"/>
                </w:rPr>
              </m:ctrlPr>
            </m:dPr>
            <m:e>
              <m:d>
                <m:dPr>
                  <m:ctrlPr>
                    <w:rPr>
                      <w:rFonts w:ascii="Cambria Math" w:eastAsia="Calibri" w:hAnsi="Cambria Math"/>
                      <w:bCs/>
                      <w:sz w:val="22"/>
                    </w:rPr>
                  </m:ctrlPr>
                </m:dPr>
                <m:e>
                  <m:r>
                    <w:rPr>
                      <w:rFonts w:ascii="Cambria Math" w:eastAsia="Calibri" w:hAnsi="Cambria Math"/>
                      <w:sz w:val="18"/>
                    </w:rPr>
                    <m:t>(</m:t>
                  </m:r>
                  <m:d>
                    <m:dPr>
                      <m:ctrlPr>
                        <w:rPr>
                          <w:rFonts w:ascii="Cambria Math" w:eastAsia="Calibri" w:hAnsi="Cambria Math"/>
                          <w:bCs/>
                          <w:sz w:val="22"/>
                        </w:rPr>
                      </m:ctrlPr>
                    </m:dPr>
                    <m:e>
                      <m:r>
                        <w:rPr>
                          <w:rFonts w:ascii="Cambria Math" w:eastAsia="Calibri" w:hAnsi="Cambria Math"/>
                          <w:sz w:val="18"/>
                        </w:rPr>
                        <m:t>Al+NG</m:t>
                      </m:r>
                      <m:ctrlPr>
                        <w:rPr>
                          <w:rFonts w:ascii="Cambria Math" w:eastAsia="Calibri" w:hAnsi="Cambria Math"/>
                          <w:i/>
                          <w:sz w:val="22"/>
                        </w:rPr>
                      </m:ctrlPr>
                    </m:e>
                  </m:d>
                  <m:r>
                    <w:rPr>
                      <w:rFonts w:ascii="Cambria Math" w:eastAsia="Calibri" w:hAnsi="Cambria Math"/>
                      <w:sz w:val="18"/>
                    </w:rPr>
                    <m:t>×I</m:t>
                  </m:r>
                  <m:ctrlPr>
                    <w:rPr>
                      <w:rFonts w:ascii="Cambria Math" w:eastAsia="Calibri" w:hAnsi="Cambria Math"/>
                      <w:i/>
                      <w:sz w:val="22"/>
                    </w:rPr>
                  </m:ctrlPr>
                </m:e>
              </m:d>
              <m:r>
                <w:rPr>
                  <w:rFonts w:ascii="Cambria Math" w:eastAsia="Calibri" w:hAnsi="Cambria Math"/>
                  <w:sz w:val="18"/>
                </w:rPr>
                <m:t>+(N+Cop))/Al</m:t>
              </m:r>
              <m:ctrlPr>
                <w:rPr>
                  <w:rFonts w:ascii="Cambria Math" w:eastAsia="Calibri" w:hAnsi="Cambria Math"/>
                  <w:bCs/>
                  <w:i/>
                  <w:sz w:val="22"/>
                </w:rPr>
              </m:ctrlPr>
            </m:e>
          </m:d>
          <m:r>
            <w:rPr>
              <w:rFonts w:ascii="Cambria Math" w:eastAsia="Calibri" w:hAnsi="Cambria Math"/>
              <w:sz w:val="18"/>
            </w:rPr>
            <m:t>+</m:t>
          </m:r>
          <m:d>
            <m:dPr>
              <m:ctrlPr>
                <w:rPr>
                  <w:rFonts w:ascii="Cambria Math" w:eastAsia="Calibri" w:hAnsi="Cambria Math"/>
                  <w:bCs/>
                  <w:i/>
                  <w:sz w:val="22"/>
                </w:rPr>
              </m:ctrlPr>
            </m:dPr>
            <m:e>
              <m:r>
                <w:rPr>
                  <w:rFonts w:ascii="Cambria Math" w:eastAsia="Calibri" w:hAnsi="Cambria Math"/>
                  <w:sz w:val="18"/>
                </w:rPr>
                <m:t>(Al-(2.51+S</m:t>
              </m:r>
            </m:e>
          </m:d>
          <m:r>
            <w:rPr>
              <w:rFonts w:ascii="Cambria Math" w:eastAsia="Calibri" w:hAnsi="Cambria Math"/>
              <w:sz w:val="18"/>
            </w:rPr>
            <m:t>)-((</m:t>
          </m:r>
          <m:r>
            <w:rPr>
              <w:rFonts w:ascii="Cambria Math" w:hAnsi="Cambria Math"/>
              <w:sz w:val="18"/>
              <w:szCs w:val="24"/>
            </w:rPr>
            <m:t>I×4.3</m:t>
          </m:r>
          <m:r>
            <w:rPr>
              <w:rFonts w:ascii="Cambria Math" w:eastAsia="Calibri" w:hAnsi="Cambria Math"/>
              <w:sz w:val="18"/>
            </w:rPr>
            <m:t>)+</m:t>
          </m:r>
          <m:r>
            <w:rPr>
              <w:rFonts w:ascii="Cambria Math" w:hAnsi="Cambria Math"/>
              <w:sz w:val="18"/>
              <w:szCs w:val="24"/>
            </w:rPr>
            <m:t>9.5))</m:t>
          </m:r>
        </m:oMath>
      </m:oMathPara>
    </w:p>
    <w:p w:rsidR="00B13994" w:rsidRPr="00AB0C1B" w:rsidRDefault="00233CD7" w:rsidP="00233CD7">
      <w:pPr>
        <w:ind w:firstLine="0"/>
        <w:rPr>
          <w:rFonts w:eastAsia="Calibri"/>
          <w:b/>
          <w:bCs/>
          <w:szCs w:val="24"/>
          <w:rtl/>
        </w:rPr>
      </w:pPr>
      <w:r>
        <w:rPr>
          <w:rFonts w:eastAsia="Calibri" w:hint="cs"/>
          <w:b/>
          <w:bCs/>
          <w:szCs w:val="24"/>
          <w:rtl/>
        </w:rPr>
        <w:t xml:space="preserve">5- </w:t>
      </w:r>
      <w:r w:rsidR="00B13994" w:rsidRPr="00171C6A">
        <w:rPr>
          <w:rFonts w:eastAsia="Calibri" w:hint="cs"/>
          <w:b/>
          <w:bCs/>
          <w:szCs w:val="24"/>
          <w:rtl/>
        </w:rPr>
        <w:t>بحث</w:t>
      </w:r>
    </w:p>
    <w:p w:rsidR="00B13994" w:rsidRDefault="00B13994" w:rsidP="00233CD7">
      <w:pPr>
        <w:ind w:firstLine="0"/>
        <w:rPr>
          <w:rFonts w:eastAsia="Calibri"/>
          <w:sz w:val="22"/>
          <w:rtl/>
        </w:rPr>
      </w:pPr>
      <w:r w:rsidRPr="00233CD7">
        <w:rPr>
          <w:rFonts w:eastAsia="Calibri" w:hint="cs"/>
          <w:sz w:val="22"/>
          <w:rtl/>
        </w:rPr>
        <w:t>در</w:t>
      </w:r>
      <w:r w:rsidRPr="00233CD7">
        <w:rPr>
          <w:rFonts w:eastAsia="Calibri"/>
          <w:sz w:val="22"/>
          <w:rtl/>
        </w:rPr>
        <w:t xml:space="preserve"> </w:t>
      </w:r>
      <w:r w:rsidRPr="00233CD7">
        <w:rPr>
          <w:rFonts w:eastAsia="Calibri" w:hint="cs"/>
          <w:sz w:val="22"/>
          <w:rtl/>
        </w:rPr>
        <w:t>این</w:t>
      </w:r>
      <w:r w:rsidRPr="00233CD7">
        <w:rPr>
          <w:rFonts w:eastAsia="Calibri"/>
          <w:sz w:val="22"/>
          <w:rtl/>
        </w:rPr>
        <w:t xml:space="preserve"> </w:t>
      </w:r>
      <w:r w:rsidRPr="00233CD7">
        <w:rPr>
          <w:rFonts w:eastAsia="Calibri" w:hint="cs"/>
          <w:sz w:val="22"/>
          <w:rtl/>
        </w:rPr>
        <w:t>مقاله،</w:t>
      </w:r>
      <w:r w:rsidRPr="00233CD7">
        <w:rPr>
          <w:rFonts w:eastAsia="Calibri"/>
          <w:sz w:val="22"/>
          <w:rtl/>
        </w:rPr>
        <w:t xml:space="preserve"> </w:t>
      </w:r>
      <w:r w:rsidRPr="00233CD7">
        <w:rPr>
          <w:rFonts w:eastAsia="Calibri" w:hint="cs"/>
          <w:sz w:val="22"/>
          <w:rtl/>
        </w:rPr>
        <w:t>یک</w:t>
      </w:r>
      <w:r w:rsidRPr="00233CD7">
        <w:rPr>
          <w:rFonts w:eastAsia="Calibri"/>
          <w:sz w:val="22"/>
          <w:rtl/>
        </w:rPr>
        <w:t xml:space="preserve"> </w:t>
      </w:r>
      <w:r w:rsidRPr="00233CD7">
        <w:rPr>
          <w:rFonts w:eastAsia="Calibri" w:hint="cs"/>
          <w:sz w:val="22"/>
          <w:rtl/>
        </w:rPr>
        <w:t>مدل</w:t>
      </w:r>
      <w:r w:rsidRPr="00233CD7">
        <w:rPr>
          <w:rFonts w:eastAsia="Calibri"/>
          <w:sz w:val="22"/>
          <w:rtl/>
        </w:rPr>
        <w:t xml:space="preserve"> </w:t>
      </w:r>
      <w:r w:rsidRPr="00233CD7">
        <w:rPr>
          <w:rFonts w:eastAsia="Calibri" w:hint="cs"/>
          <w:sz w:val="22"/>
          <w:rtl/>
        </w:rPr>
        <w:t>جدید</w:t>
      </w:r>
      <w:r w:rsidRPr="00233CD7">
        <w:rPr>
          <w:rFonts w:eastAsia="Calibri"/>
          <w:sz w:val="22"/>
          <w:rtl/>
        </w:rPr>
        <w:t xml:space="preserve"> </w:t>
      </w:r>
      <w:r w:rsidRPr="00233CD7">
        <w:rPr>
          <w:rFonts w:eastAsia="Calibri" w:hint="cs"/>
          <w:sz w:val="22"/>
          <w:rtl/>
        </w:rPr>
        <w:t>برای</w:t>
      </w:r>
      <w:r w:rsidRPr="00233CD7">
        <w:rPr>
          <w:rFonts w:eastAsia="Calibri"/>
          <w:sz w:val="22"/>
          <w:rtl/>
        </w:rPr>
        <w:t xml:space="preserve"> </w:t>
      </w:r>
      <w:r w:rsidRPr="00233CD7">
        <w:rPr>
          <w:rFonts w:eastAsia="Calibri" w:hint="cs"/>
          <w:sz w:val="22"/>
          <w:rtl/>
        </w:rPr>
        <w:t>پیش‌بینی</w:t>
      </w:r>
      <w:r w:rsidRPr="00233CD7">
        <w:rPr>
          <w:rFonts w:eastAsia="Calibri"/>
          <w:sz w:val="22"/>
          <w:rtl/>
        </w:rPr>
        <w:t xml:space="preserve"> </w:t>
      </w:r>
      <w:r w:rsidRPr="00233CD7">
        <w:rPr>
          <w:rFonts w:eastAsia="Calibri" w:hint="cs"/>
          <w:sz w:val="22"/>
          <w:rtl/>
        </w:rPr>
        <w:t>قیمت زغال سنگ به عنوان متغير وابسته با استفاده از</w:t>
      </w:r>
      <w:r w:rsidRPr="00233CD7">
        <w:rPr>
          <w:rFonts w:eastAsia="Calibri"/>
          <w:sz w:val="22"/>
          <w:rtl/>
        </w:rPr>
        <w:t xml:space="preserve"> </w:t>
      </w:r>
      <w:r w:rsidRPr="00233CD7">
        <w:rPr>
          <w:rFonts w:eastAsia="Calibri" w:hint="cs"/>
          <w:sz w:val="22"/>
          <w:rtl/>
        </w:rPr>
        <w:t>8 پارامترمستقل شامل قیمت آلومینیوم، مس، نفت خام، طلا، سنگ آهن، گاز طبیعی، نیکل و نقره به عنوان پارامترهای خروجی در خلال سال</w:t>
      </w:r>
      <w:r w:rsidRPr="00233CD7">
        <w:rPr>
          <w:rFonts w:eastAsia="Calibri"/>
          <w:sz w:val="22"/>
          <w:rtl/>
        </w:rPr>
        <w:softHyphen/>
      </w:r>
      <w:r w:rsidRPr="00233CD7">
        <w:rPr>
          <w:rFonts w:eastAsia="Calibri" w:hint="cs"/>
          <w:sz w:val="22"/>
          <w:rtl/>
        </w:rPr>
        <w:t>های 1990 تا 2020توسعه داده شد. با</w:t>
      </w:r>
      <w:r w:rsidRPr="00233CD7">
        <w:rPr>
          <w:rFonts w:eastAsia="Calibri"/>
          <w:sz w:val="22"/>
          <w:rtl/>
        </w:rPr>
        <w:t xml:space="preserve"> </w:t>
      </w:r>
      <w:r w:rsidRPr="00233CD7">
        <w:rPr>
          <w:rFonts w:eastAsia="Calibri" w:hint="cs"/>
          <w:sz w:val="22"/>
          <w:rtl/>
        </w:rPr>
        <w:t>استفاده</w:t>
      </w:r>
      <w:r w:rsidRPr="00233CD7">
        <w:rPr>
          <w:rFonts w:eastAsia="Calibri"/>
          <w:sz w:val="22"/>
          <w:rtl/>
        </w:rPr>
        <w:t xml:space="preserve"> </w:t>
      </w:r>
      <w:r w:rsidRPr="00233CD7">
        <w:rPr>
          <w:rFonts w:eastAsia="Calibri" w:hint="cs"/>
          <w:sz w:val="22"/>
          <w:rtl/>
        </w:rPr>
        <w:t>از</w:t>
      </w:r>
      <w:r w:rsidRPr="00233CD7">
        <w:rPr>
          <w:rFonts w:eastAsia="Calibri"/>
          <w:sz w:val="22"/>
          <w:rtl/>
        </w:rPr>
        <w:t xml:space="preserve"> </w:t>
      </w:r>
      <w:r w:rsidRPr="00233CD7">
        <w:rPr>
          <w:rFonts w:eastAsia="Calibri" w:hint="cs"/>
          <w:sz w:val="22"/>
          <w:rtl/>
        </w:rPr>
        <w:t>روش‌</w:t>
      </w:r>
      <w:r w:rsidRPr="00233CD7">
        <w:rPr>
          <w:rFonts w:eastAsia="Calibri"/>
          <w:sz w:val="22"/>
          <w:rtl/>
        </w:rPr>
        <w:t xml:space="preserve"> </w:t>
      </w:r>
      <w:r w:rsidRPr="00233CD7">
        <w:rPr>
          <w:rFonts w:eastAsia="Calibri" w:hint="cs"/>
          <w:sz w:val="22"/>
          <w:rtl/>
        </w:rPr>
        <w:t>الگوریتم</w:t>
      </w:r>
      <w:r w:rsidRPr="00233CD7">
        <w:rPr>
          <w:rFonts w:eastAsia="Calibri"/>
          <w:sz w:val="22"/>
          <w:rtl/>
        </w:rPr>
        <w:t xml:space="preserve"> </w:t>
      </w:r>
      <w:r w:rsidRPr="00233CD7">
        <w:rPr>
          <w:rFonts w:eastAsia="Calibri" w:hint="cs"/>
          <w:sz w:val="22"/>
          <w:rtl/>
        </w:rPr>
        <w:t>بیان ژن</w:t>
      </w:r>
      <w:r w:rsidRPr="00233CD7">
        <w:rPr>
          <w:rFonts w:eastAsia="Calibri"/>
          <w:sz w:val="22"/>
          <w:rtl/>
        </w:rPr>
        <w:t xml:space="preserve"> </w:t>
      </w:r>
      <w:r w:rsidRPr="00233CD7">
        <w:rPr>
          <w:rFonts w:eastAsia="Calibri" w:hint="cs"/>
          <w:sz w:val="22"/>
          <w:rtl/>
        </w:rPr>
        <w:t>مدل‌های</w:t>
      </w:r>
      <w:r w:rsidRPr="00233CD7">
        <w:rPr>
          <w:rFonts w:eastAsia="Calibri"/>
          <w:sz w:val="22"/>
          <w:rtl/>
        </w:rPr>
        <w:t xml:space="preserve"> </w:t>
      </w:r>
      <w:r w:rsidRPr="00233CD7">
        <w:rPr>
          <w:rFonts w:eastAsia="Calibri" w:hint="cs"/>
          <w:sz w:val="22"/>
          <w:rtl/>
        </w:rPr>
        <w:t>توصیف</w:t>
      </w:r>
      <w:r w:rsidRPr="00233CD7">
        <w:rPr>
          <w:rFonts w:eastAsia="Calibri"/>
          <w:sz w:val="22"/>
          <w:rtl/>
        </w:rPr>
        <w:t xml:space="preserve"> </w:t>
      </w:r>
      <w:r w:rsidRPr="00233CD7">
        <w:rPr>
          <w:rFonts w:eastAsia="Calibri" w:hint="cs"/>
          <w:sz w:val="22"/>
          <w:rtl/>
        </w:rPr>
        <w:t>برای</w:t>
      </w:r>
      <w:r w:rsidRPr="00233CD7">
        <w:rPr>
          <w:rFonts w:eastAsia="Calibri"/>
          <w:sz w:val="22"/>
          <w:rtl/>
        </w:rPr>
        <w:t xml:space="preserve"> </w:t>
      </w:r>
      <w:r w:rsidRPr="00233CD7">
        <w:rPr>
          <w:rFonts w:eastAsia="Calibri" w:hint="cs"/>
          <w:sz w:val="22"/>
          <w:rtl/>
        </w:rPr>
        <w:t>پیش‌بینی قیمت زغال سنگ</w:t>
      </w:r>
      <w:r w:rsidRPr="00233CD7">
        <w:rPr>
          <w:rFonts w:eastAsia="Calibri"/>
          <w:sz w:val="22"/>
          <w:rtl/>
        </w:rPr>
        <w:t xml:space="preserve"> </w:t>
      </w:r>
      <w:r w:rsidRPr="00233CD7">
        <w:rPr>
          <w:rFonts w:eastAsia="Calibri" w:hint="cs"/>
          <w:sz w:val="22"/>
          <w:rtl/>
        </w:rPr>
        <w:t>ارائه</w:t>
      </w:r>
      <w:r w:rsidRPr="00233CD7">
        <w:rPr>
          <w:rFonts w:eastAsia="Calibri"/>
          <w:sz w:val="22"/>
          <w:rtl/>
        </w:rPr>
        <w:t xml:space="preserve"> </w:t>
      </w:r>
      <w:r w:rsidRPr="00233CD7">
        <w:rPr>
          <w:rFonts w:eastAsia="Calibri" w:hint="cs"/>
          <w:sz w:val="22"/>
          <w:rtl/>
        </w:rPr>
        <w:t>شدند</w:t>
      </w:r>
      <w:r w:rsidRPr="00233CD7">
        <w:rPr>
          <w:rFonts w:eastAsia="Calibri"/>
          <w:sz w:val="22"/>
          <w:rtl/>
        </w:rPr>
        <w:t xml:space="preserve">. </w:t>
      </w:r>
      <w:r w:rsidRPr="00233CD7">
        <w:rPr>
          <w:rFonts w:eastAsia="Calibri" w:hint="cs"/>
          <w:sz w:val="22"/>
          <w:rtl/>
        </w:rPr>
        <w:t>برای</w:t>
      </w:r>
      <w:r w:rsidRPr="00233CD7">
        <w:rPr>
          <w:rFonts w:eastAsia="Calibri"/>
          <w:sz w:val="22"/>
          <w:rtl/>
        </w:rPr>
        <w:t xml:space="preserve"> </w:t>
      </w:r>
      <w:r w:rsidRPr="00233CD7">
        <w:rPr>
          <w:rFonts w:eastAsia="Calibri" w:hint="cs"/>
          <w:sz w:val="22"/>
          <w:rtl/>
        </w:rPr>
        <w:t>ارائه</w:t>
      </w:r>
      <w:r w:rsidRPr="00233CD7">
        <w:rPr>
          <w:rFonts w:eastAsia="Calibri"/>
          <w:sz w:val="22"/>
          <w:rtl/>
        </w:rPr>
        <w:t xml:space="preserve"> </w:t>
      </w:r>
      <w:r w:rsidRPr="00233CD7">
        <w:rPr>
          <w:rFonts w:eastAsia="Calibri" w:hint="cs"/>
          <w:sz w:val="22"/>
          <w:rtl/>
        </w:rPr>
        <w:t>مدل‌های</w:t>
      </w:r>
      <w:r w:rsidRPr="00233CD7">
        <w:rPr>
          <w:rFonts w:eastAsia="Calibri"/>
          <w:sz w:val="22"/>
          <w:rtl/>
        </w:rPr>
        <w:t xml:space="preserve"> </w:t>
      </w:r>
      <w:r w:rsidRPr="00233CD7">
        <w:rPr>
          <w:rFonts w:eastAsia="Calibri" w:hint="cs"/>
          <w:sz w:val="22"/>
          <w:rtl/>
        </w:rPr>
        <w:t>فوق</w:t>
      </w:r>
      <w:r w:rsidRPr="00233CD7">
        <w:rPr>
          <w:rFonts w:eastAsia="Calibri"/>
          <w:sz w:val="22"/>
          <w:rtl/>
        </w:rPr>
        <w:t xml:space="preserve"> </w:t>
      </w:r>
      <w:r w:rsidRPr="00233CD7">
        <w:rPr>
          <w:rFonts w:eastAsia="Calibri" w:hint="cs"/>
          <w:sz w:val="22"/>
          <w:rtl/>
        </w:rPr>
        <w:t>ابتدا</w:t>
      </w:r>
      <w:r w:rsidRPr="00233CD7">
        <w:rPr>
          <w:rFonts w:eastAsia="Calibri"/>
          <w:sz w:val="22"/>
          <w:rtl/>
        </w:rPr>
        <w:t xml:space="preserve"> </w:t>
      </w:r>
      <w:r w:rsidRPr="00233CD7">
        <w:rPr>
          <w:rFonts w:eastAsia="Calibri" w:hint="cs"/>
          <w:sz w:val="22"/>
          <w:rtl/>
        </w:rPr>
        <w:t>با استفاده از پارامترهای جمع آوری شده از تغییرات قیمت جهانی زغال سنگ و 8 پارامتر ورودی دیگر، رابطه بین پارامترها</w:t>
      </w:r>
      <w:r w:rsidRPr="00233CD7">
        <w:rPr>
          <w:rFonts w:eastAsia="Calibri"/>
          <w:sz w:val="22"/>
          <w:rtl/>
        </w:rPr>
        <w:t xml:space="preserve"> </w:t>
      </w:r>
      <w:r w:rsidRPr="00233CD7">
        <w:rPr>
          <w:rFonts w:eastAsia="Calibri" w:hint="cs"/>
          <w:sz w:val="22"/>
          <w:rtl/>
        </w:rPr>
        <w:t>ایجاد شد و قیمت زغال سنگ با استفاده از پارامترهای ورودی پیش‌بینی شد.</w:t>
      </w:r>
      <w:r w:rsidRPr="00233CD7">
        <w:rPr>
          <w:rFonts w:eastAsia="Calibri"/>
          <w:sz w:val="22"/>
          <w:rtl/>
        </w:rPr>
        <w:t xml:space="preserve"> </w:t>
      </w:r>
      <w:r w:rsidRPr="00233CD7">
        <w:rPr>
          <w:rFonts w:eastAsia="Calibri" w:hint="cs"/>
          <w:sz w:val="22"/>
          <w:rtl/>
        </w:rPr>
        <w:t>در</w:t>
      </w:r>
      <w:r w:rsidRPr="00233CD7">
        <w:rPr>
          <w:rFonts w:eastAsia="Calibri"/>
          <w:sz w:val="22"/>
          <w:rtl/>
        </w:rPr>
        <w:t xml:space="preserve"> </w:t>
      </w:r>
      <w:r w:rsidRPr="00233CD7">
        <w:rPr>
          <w:rFonts w:eastAsia="Calibri" w:hint="cs"/>
          <w:sz w:val="22"/>
          <w:rtl/>
        </w:rPr>
        <w:t>ادامه،</w:t>
      </w:r>
      <w:r w:rsidRPr="00233CD7">
        <w:rPr>
          <w:rFonts w:eastAsia="Calibri"/>
          <w:sz w:val="22"/>
          <w:rtl/>
        </w:rPr>
        <w:t xml:space="preserve"> </w:t>
      </w:r>
      <w:r w:rsidRPr="00233CD7">
        <w:rPr>
          <w:rFonts w:eastAsia="Calibri" w:hint="cs"/>
          <w:sz w:val="22"/>
          <w:rtl/>
        </w:rPr>
        <w:t>ضرایب روابط به‌دست‌آمده،</w:t>
      </w:r>
      <w:r w:rsidRPr="00233CD7">
        <w:rPr>
          <w:rFonts w:eastAsia="Calibri"/>
          <w:sz w:val="22"/>
          <w:rtl/>
        </w:rPr>
        <w:t xml:space="preserve"> </w:t>
      </w:r>
      <w:r w:rsidRPr="00233CD7">
        <w:rPr>
          <w:rFonts w:eastAsia="Calibri" w:hint="cs"/>
          <w:sz w:val="22"/>
          <w:rtl/>
        </w:rPr>
        <w:t>با</w:t>
      </w:r>
      <w:r w:rsidRPr="00233CD7">
        <w:rPr>
          <w:rFonts w:eastAsia="Calibri"/>
          <w:sz w:val="22"/>
          <w:rtl/>
        </w:rPr>
        <w:t xml:space="preserve"> </w:t>
      </w:r>
      <w:r w:rsidRPr="00233CD7">
        <w:rPr>
          <w:rFonts w:eastAsia="Calibri" w:hint="cs"/>
          <w:sz w:val="22"/>
          <w:rtl/>
        </w:rPr>
        <w:t>استفاده</w:t>
      </w:r>
      <w:r w:rsidRPr="00233CD7">
        <w:rPr>
          <w:rFonts w:eastAsia="Calibri"/>
          <w:sz w:val="22"/>
          <w:rtl/>
        </w:rPr>
        <w:t xml:space="preserve"> </w:t>
      </w:r>
      <w:r w:rsidRPr="00233CD7">
        <w:rPr>
          <w:rFonts w:eastAsia="Calibri" w:hint="cs"/>
          <w:sz w:val="22"/>
          <w:rtl/>
        </w:rPr>
        <w:t>از</w:t>
      </w:r>
      <w:r w:rsidRPr="00233CD7">
        <w:rPr>
          <w:rFonts w:eastAsia="Calibri"/>
          <w:sz w:val="22"/>
          <w:rtl/>
        </w:rPr>
        <w:t xml:space="preserve"> </w:t>
      </w:r>
      <w:r w:rsidRPr="00233CD7">
        <w:rPr>
          <w:rFonts w:eastAsia="Calibri" w:hint="cs"/>
          <w:sz w:val="22"/>
          <w:rtl/>
        </w:rPr>
        <w:t>روش</w:t>
      </w:r>
      <w:r w:rsidRPr="00233CD7">
        <w:rPr>
          <w:rFonts w:eastAsia="Calibri"/>
          <w:sz w:val="22"/>
          <w:rtl/>
        </w:rPr>
        <w:t xml:space="preserve"> </w:t>
      </w:r>
      <w:r w:rsidRPr="00233CD7">
        <w:rPr>
          <w:rFonts w:eastAsia="Calibri" w:hint="cs"/>
          <w:sz w:val="22"/>
          <w:rtl/>
        </w:rPr>
        <w:t>الگوریتم</w:t>
      </w:r>
      <w:r w:rsidRPr="00233CD7">
        <w:rPr>
          <w:rFonts w:eastAsia="Calibri"/>
          <w:sz w:val="22"/>
          <w:rtl/>
        </w:rPr>
        <w:t xml:space="preserve"> </w:t>
      </w:r>
      <w:r w:rsidRPr="00233CD7">
        <w:rPr>
          <w:rFonts w:eastAsia="Calibri" w:hint="cs"/>
          <w:sz w:val="22"/>
          <w:rtl/>
        </w:rPr>
        <w:t>بیان ژن محاسبه</w:t>
      </w:r>
      <w:r w:rsidRPr="00233CD7">
        <w:rPr>
          <w:rFonts w:eastAsia="Calibri"/>
          <w:sz w:val="22"/>
          <w:rtl/>
        </w:rPr>
        <w:t xml:space="preserve"> </w:t>
      </w:r>
      <w:r w:rsidRPr="00233CD7">
        <w:rPr>
          <w:rFonts w:eastAsia="Calibri" w:hint="cs"/>
          <w:sz w:val="22"/>
          <w:rtl/>
        </w:rPr>
        <w:t>شدند</w:t>
      </w:r>
      <w:r w:rsidRPr="00233CD7">
        <w:rPr>
          <w:rFonts w:eastAsia="Calibri"/>
          <w:sz w:val="22"/>
          <w:rtl/>
        </w:rPr>
        <w:t xml:space="preserve">. </w:t>
      </w:r>
      <w:r w:rsidRPr="00233CD7">
        <w:rPr>
          <w:rFonts w:eastAsia="Calibri" w:hint="cs"/>
          <w:sz w:val="22"/>
          <w:rtl/>
        </w:rPr>
        <w:t>سپس</w:t>
      </w:r>
      <w:r w:rsidRPr="00233CD7">
        <w:rPr>
          <w:rFonts w:eastAsia="Calibri"/>
          <w:sz w:val="22"/>
          <w:rtl/>
        </w:rPr>
        <w:t xml:space="preserve"> </w:t>
      </w:r>
      <w:r w:rsidRPr="00233CD7">
        <w:rPr>
          <w:rFonts w:eastAsia="Calibri" w:hint="cs"/>
          <w:sz w:val="22"/>
          <w:rtl/>
        </w:rPr>
        <w:t>نتایج</w:t>
      </w:r>
      <w:r w:rsidRPr="00233CD7">
        <w:rPr>
          <w:rFonts w:eastAsia="Calibri"/>
          <w:sz w:val="22"/>
          <w:rtl/>
        </w:rPr>
        <w:t xml:space="preserve"> </w:t>
      </w:r>
      <w:r w:rsidRPr="00233CD7">
        <w:rPr>
          <w:rFonts w:eastAsia="Calibri" w:hint="cs"/>
          <w:sz w:val="22"/>
          <w:rtl/>
        </w:rPr>
        <w:lastRenderedPageBreak/>
        <w:t>به‌دست‌آمده</w:t>
      </w:r>
      <w:r w:rsidRPr="00233CD7">
        <w:rPr>
          <w:rFonts w:eastAsia="Calibri"/>
          <w:sz w:val="22"/>
          <w:rtl/>
        </w:rPr>
        <w:t xml:space="preserve"> </w:t>
      </w:r>
      <w:r w:rsidRPr="00233CD7">
        <w:rPr>
          <w:rFonts w:eastAsia="Calibri" w:hint="cs"/>
          <w:sz w:val="22"/>
          <w:rtl/>
        </w:rPr>
        <w:t>با</w:t>
      </w:r>
      <w:r w:rsidRPr="00233CD7">
        <w:rPr>
          <w:rFonts w:eastAsia="Calibri"/>
          <w:sz w:val="22"/>
          <w:rtl/>
        </w:rPr>
        <w:t xml:space="preserve"> </w:t>
      </w:r>
      <w:r w:rsidRPr="00233CD7">
        <w:rPr>
          <w:rFonts w:eastAsia="Calibri" w:hint="cs"/>
          <w:sz w:val="22"/>
          <w:rtl/>
        </w:rPr>
        <w:t>استفاده</w:t>
      </w:r>
      <w:r w:rsidRPr="00233CD7">
        <w:rPr>
          <w:rFonts w:eastAsia="Calibri"/>
          <w:sz w:val="22"/>
          <w:rtl/>
        </w:rPr>
        <w:t xml:space="preserve"> </w:t>
      </w:r>
      <w:r w:rsidRPr="00233CD7">
        <w:rPr>
          <w:rFonts w:eastAsia="Calibri" w:hint="cs"/>
          <w:sz w:val="22"/>
          <w:rtl/>
        </w:rPr>
        <w:t>از ضریب تبیین (</w:t>
      </w:r>
      <w:r w:rsidRPr="00A82835">
        <w:rPr>
          <w:rFonts w:eastAsia="Calibri"/>
          <w:szCs w:val="20"/>
        </w:rPr>
        <w:t>R</w:t>
      </w:r>
      <w:r w:rsidRPr="00A82835">
        <w:rPr>
          <w:rFonts w:eastAsia="Calibri"/>
          <w:szCs w:val="20"/>
          <w:vertAlign w:val="superscript"/>
        </w:rPr>
        <w:t>2</w:t>
      </w:r>
      <w:r w:rsidRPr="00233CD7">
        <w:rPr>
          <w:rFonts w:eastAsia="Calibri" w:hint="cs"/>
          <w:sz w:val="22"/>
          <w:rtl/>
        </w:rPr>
        <w:t>) و مجذور میانگین خطاها (</w:t>
      </w:r>
      <w:r w:rsidRPr="00A82835">
        <w:rPr>
          <w:rFonts w:eastAsia="Calibri"/>
          <w:szCs w:val="20"/>
        </w:rPr>
        <w:t>RMSE</w:t>
      </w:r>
      <w:r w:rsidRPr="00233CD7">
        <w:rPr>
          <w:rFonts w:eastAsia="Calibri" w:hint="cs"/>
          <w:sz w:val="22"/>
          <w:rtl/>
        </w:rPr>
        <w:t>) مورد مقایسه</w:t>
      </w:r>
      <w:r w:rsidRPr="00233CD7">
        <w:rPr>
          <w:rFonts w:eastAsia="Calibri"/>
          <w:sz w:val="22"/>
          <w:rtl/>
        </w:rPr>
        <w:t xml:space="preserve"> </w:t>
      </w:r>
      <w:r w:rsidRPr="00233CD7">
        <w:rPr>
          <w:rFonts w:eastAsia="Calibri" w:hint="cs"/>
          <w:sz w:val="22"/>
          <w:rtl/>
        </w:rPr>
        <w:t>قرار</w:t>
      </w:r>
      <w:r w:rsidRPr="00233CD7">
        <w:rPr>
          <w:rFonts w:eastAsia="Calibri"/>
          <w:sz w:val="22"/>
          <w:rtl/>
        </w:rPr>
        <w:t xml:space="preserve"> </w:t>
      </w:r>
      <w:r w:rsidRPr="00233CD7">
        <w:rPr>
          <w:rFonts w:eastAsia="Calibri" w:hint="cs"/>
          <w:sz w:val="22"/>
          <w:rtl/>
        </w:rPr>
        <w:t>گرفتند</w:t>
      </w:r>
      <w:r w:rsidRPr="00233CD7">
        <w:rPr>
          <w:rFonts w:eastAsia="Calibri"/>
          <w:sz w:val="22"/>
          <w:rtl/>
        </w:rPr>
        <w:t xml:space="preserve">. </w:t>
      </w:r>
      <w:r w:rsidRPr="00233CD7">
        <w:rPr>
          <w:rFonts w:eastAsia="Calibri" w:hint="cs"/>
          <w:sz w:val="22"/>
          <w:rtl/>
        </w:rPr>
        <w:t>مدل‌ نهایی</w:t>
      </w:r>
      <w:r w:rsidRPr="00233CD7">
        <w:rPr>
          <w:rFonts w:eastAsia="Calibri"/>
          <w:sz w:val="22"/>
          <w:rtl/>
        </w:rPr>
        <w:t xml:space="preserve"> </w:t>
      </w:r>
      <w:r w:rsidRPr="00233CD7">
        <w:rPr>
          <w:rFonts w:eastAsia="Calibri" w:hint="cs"/>
          <w:sz w:val="22"/>
          <w:rtl/>
        </w:rPr>
        <w:t>الگوریتم</w:t>
      </w:r>
      <w:r w:rsidRPr="00233CD7">
        <w:rPr>
          <w:rFonts w:eastAsia="Calibri"/>
          <w:sz w:val="22"/>
          <w:rtl/>
        </w:rPr>
        <w:t xml:space="preserve"> </w:t>
      </w:r>
      <w:r w:rsidRPr="00233CD7">
        <w:rPr>
          <w:rFonts w:eastAsia="Calibri" w:hint="cs"/>
          <w:sz w:val="22"/>
          <w:rtl/>
        </w:rPr>
        <w:t>بیان ژن ضریب تبیین 87/0 برای داده</w:t>
      </w:r>
      <w:r w:rsidRPr="00233CD7">
        <w:rPr>
          <w:rFonts w:eastAsia="Calibri"/>
          <w:sz w:val="22"/>
          <w:rtl/>
        </w:rPr>
        <w:softHyphen/>
      </w:r>
      <w:r w:rsidRPr="00233CD7">
        <w:rPr>
          <w:rFonts w:eastAsia="Calibri" w:hint="cs"/>
          <w:sz w:val="22"/>
          <w:rtl/>
        </w:rPr>
        <w:t>های آموزشی و برای داده</w:t>
      </w:r>
      <w:r w:rsidRPr="00233CD7">
        <w:rPr>
          <w:rFonts w:eastAsia="Calibri"/>
          <w:sz w:val="22"/>
          <w:rtl/>
        </w:rPr>
        <w:softHyphen/>
      </w:r>
      <w:r w:rsidRPr="00233CD7">
        <w:rPr>
          <w:rFonts w:eastAsia="Calibri" w:hint="cs"/>
          <w:sz w:val="22"/>
          <w:rtl/>
        </w:rPr>
        <w:t>های اعتبار سنجی مقدار 88/0 را در مقایسه با داده‌های</w:t>
      </w:r>
      <w:r w:rsidRPr="00233CD7">
        <w:rPr>
          <w:rFonts w:eastAsia="Calibri"/>
          <w:sz w:val="22"/>
          <w:rtl/>
        </w:rPr>
        <w:t xml:space="preserve"> </w:t>
      </w:r>
      <w:r w:rsidRPr="00233CD7">
        <w:rPr>
          <w:rFonts w:eastAsia="Calibri" w:hint="cs"/>
          <w:sz w:val="22"/>
          <w:rtl/>
        </w:rPr>
        <w:t>واقعی</w:t>
      </w:r>
      <w:r w:rsidRPr="00233CD7">
        <w:rPr>
          <w:rFonts w:eastAsia="Calibri"/>
          <w:sz w:val="22"/>
          <w:rtl/>
        </w:rPr>
        <w:t xml:space="preserve"> </w:t>
      </w:r>
      <w:r w:rsidRPr="00233CD7">
        <w:rPr>
          <w:rFonts w:eastAsia="Calibri" w:hint="cs"/>
          <w:sz w:val="22"/>
          <w:rtl/>
        </w:rPr>
        <w:t>به</w:t>
      </w:r>
      <w:r w:rsidRPr="00233CD7">
        <w:rPr>
          <w:rFonts w:eastAsia="Calibri"/>
          <w:sz w:val="22"/>
          <w:rtl/>
        </w:rPr>
        <w:t xml:space="preserve"> </w:t>
      </w:r>
      <w:r w:rsidRPr="00233CD7">
        <w:rPr>
          <w:rFonts w:eastAsia="Calibri" w:hint="cs"/>
          <w:sz w:val="22"/>
          <w:rtl/>
        </w:rPr>
        <w:t>خود</w:t>
      </w:r>
      <w:r w:rsidRPr="00233CD7">
        <w:rPr>
          <w:rFonts w:eastAsia="Calibri"/>
          <w:sz w:val="22"/>
          <w:rtl/>
        </w:rPr>
        <w:t xml:space="preserve"> </w:t>
      </w:r>
      <w:r w:rsidRPr="00233CD7">
        <w:rPr>
          <w:rFonts w:eastAsia="Calibri" w:hint="cs"/>
          <w:sz w:val="22"/>
          <w:rtl/>
        </w:rPr>
        <w:t>اختصاص</w:t>
      </w:r>
      <w:r w:rsidRPr="00233CD7">
        <w:rPr>
          <w:rFonts w:eastAsia="Calibri"/>
          <w:sz w:val="22"/>
          <w:rtl/>
        </w:rPr>
        <w:t xml:space="preserve"> </w:t>
      </w:r>
      <w:r w:rsidRPr="00233CD7">
        <w:rPr>
          <w:rFonts w:eastAsia="Calibri" w:hint="cs"/>
          <w:sz w:val="22"/>
          <w:rtl/>
        </w:rPr>
        <w:t>دادند (شکل 6). و مجذور میانگین خطاها در مدل‌</w:t>
      </w:r>
      <w:r w:rsidRPr="00233CD7">
        <w:rPr>
          <w:rFonts w:eastAsia="Calibri"/>
          <w:sz w:val="22"/>
          <w:rtl/>
        </w:rPr>
        <w:t xml:space="preserve"> </w:t>
      </w:r>
      <w:r w:rsidRPr="00233CD7">
        <w:rPr>
          <w:rFonts w:eastAsia="Calibri" w:hint="cs"/>
          <w:sz w:val="22"/>
          <w:rtl/>
        </w:rPr>
        <w:t>الگوریتم</w:t>
      </w:r>
      <w:r w:rsidRPr="00233CD7">
        <w:rPr>
          <w:rFonts w:eastAsia="Calibri"/>
          <w:sz w:val="22"/>
          <w:rtl/>
        </w:rPr>
        <w:t xml:space="preserve"> </w:t>
      </w:r>
      <w:r w:rsidRPr="00233CD7">
        <w:rPr>
          <w:rFonts w:eastAsia="Calibri" w:hint="cs"/>
          <w:sz w:val="22"/>
          <w:rtl/>
        </w:rPr>
        <w:t>بیان ژن برای داده</w:t>
      </w:r>
      <w:r w:rsidRPr="00233CD7">
        <w:rPr>
          <w:rFonts w:eastAsia="Calibri"/>
          <w:sz w:val="22"/>
          <w:rtl/>
        </w:rPr>
        <w:softHyphen/>
      </w:r>
      <w:r w:rsidRPr="00233CD7">
        <w:rPr>
          <w:rFonts w:eastAsia="Calibri" w:hint="cs"/>
          <w:sz w:val="22"/>
          <w:rtl/>
        </w:rPr>
        <w:t>های آموزشی 1/11 و برای داده</w:t>
      </w:r>
      <w:r w:rsidRPr="00233CD7">
        <w:rPr>
          <w:rFonts w:eastAsia="Calibri"/>
          <w:sz w:val="22"/>
          <w:rtl/>
        </w:rPr>
        <w:softHyphen/>
      </w:r>
      <w:r w:rsidRPr="00233CD7">
        <w:rPr>
          <w:rFonts w:eastAsia="Calibri" w:hint="cs"/>
          <w:sz w:val="22"/>
          <w:rtl/>
        </w:rPr>
        <w:t>های اعتبار سنجی مقدار 91/10 به دست آمدند</w:t>
      </w:r>
      <w:r w:rsidRPr="00233CD7">
        <w:rPr>
          <w:rFonts w:eastAsia="Calibri"/>
          <w:sz w:val="22"/>
          <w:rtl/>
        </w:rPr>
        <w:t xml:space="preserve">. </w:t>
      </w:r>
      <w:r w:rsidRPr="00233CD7">
        <w:rPr>
          <w:rFonts w:eastAsia="Calibri" w:hint="cs"/>
          <w:sz w:val="22"/>
          <w:rtl/>
        </w:rPr>
        <w:t>نتایج</w:t>
      </w:r>
      <w:r w:rsidRPr="00233CD7">
        <w:rPr>
          <w:rFonts w:eastAsia="Calibri"/>
          <w:sz w:val="22"/>
          <w:rtl/>
        </w:rPr>
        <w:t xml:space="preserve"> </w:t>
      </w:r>
      <w:r w:rsidRPr="00233CD7">
        <w:rPr>
          <w:rFonts w:eastAsia="Calibri" w:hint="cs"/>
          <w:sz w:val="22"/>
          <w:rtl/>
        </w:rPr>
        <w:t>نشان</w:t>
      </w:r>
      <w:r w:rsidRPr="00233CD7">
        <w:rPr>
          <w:rFonts w:eastAsia="Calibri"/>
          <w:sz w:val="22"/>
          <w:rtl/>
        </w:rPr>
        <w:t xml:space="preserve"> </w:t>
      </w:r>
      <w:r w:rsidRPr="00233CD7">
        <w:rPr>
          <w:rFonts w:eastAsia="Calibri" w:hint="cs"/>
          <w:sz w:val="22"/>
          <w:rtl/>
        </w:rPr>
        <w:t>داد</w:t>
      </w:r>
      <w:r w:rsidRPr="00233CD7">
        <w:rPr>
          <w:rFonts w:eastAsia="Calibri"/>
          <w:sz w:val="22"/>
          <w:rtl/>
        </w:rPr>
        <w:t xml:space="preserve"> </w:t>
      </w:r>
      <w:r w:rsidRPr="00233CD7">
        <w:rPr>
          <w:rFonts w:eastAsia="Calibri" w:hint="cs"/>
          <w:sz w:val="22"/>
          <w:rtl/>
        </w:rPr>
        <w:t>که</w:t>
      </w:r>
      <w:r w:rsidRPr="00233CD7">
        <w:rPr>
          <w:rFonts w:eastAsia="Calibri"/>
          <w:sz w:val="22"/>
          <w:rtl/>
        </w:rPr>
        <w:t xml:space="preserve"> </w:t>
      </w:r>
      <w:r w:rsidRPr="00233CD7">
        <w:rPr>
          <w:rFonts w:eastAsia="Calibri" w:hint="cs"/>
          <w:sz w:val="22"/>
          <w:rtl/>
        </w:rPr>
        <w:t>مدل روش</w:t>
      </w:r>
      <w:r w:rsidRPr="00233CD7">
        <w:rPr>
          <w:rFonts w:eastAsia="Calibri"/>
          <w:sz w:val="22"/>
          <w:rtl/>
        </w:rPr>
        <w:t xml:space="preserve"> </w:t>
      </w:r>
      <w:r w:rsidRPr="00233CD7">
        <w:rPr>
          <w:rFonts w:eastAsia="Calibri" w:hint="cs"/>
          <w:sz w:val="22"/>
          <w:rtl/>
        </w:rPr>
        <w:t>الگوریتم</w:t>
      </w:r>
      <w:r w:rsidRPr="00233CD7">
        <w:rPr>
          <w:rFonts w:eastAsia="Calibri"/>
          <w:sz w:val="22"/>
          <w:rtl/>
        </w:rPr>
        <w:t xml:space="preserve"> </w:t>
      </w:r>
      <w:r w:rsidRPr="00233CD7">
        <w:rPr>
          <w:rFonts w:eastAsia="Calibri" w:hint="cs"/>
          <w:sz w:val="22"/>
          <w:rtl/>
        </w:rPr>
        <w:t>بیان ژن، پیش‌بینی</w:t>
      </w:r>
      <w:r w:rsidRPr="00233CD7">
        <w:rPr>
          <w:rFonts w:eastAsia="Calibri"/>
          <w:sz w:val="22"/>
          <w:rtl/>
        </w:rPr>
        <w:t xml:space="preserve"> </w:t>
      </w:r>
      <w:r w:rsidRPr="00233CD7">
        <w:rPr>
          <w:rFonts w:eastAsia="Calibri" w:hint="cs"/>
          <w:sz w:val="22"/>
          <w:rtl/>
        </w:rPr>
        <w:t>مناسبی</w:t>
      </w:r>
      <w:r w:rsidRPr="00233CD7">
        <w:rPr>
          <w:rFonts w:eastAsia="Calibri"/>
          <w:sz w:val="22"/>
          <w:rtl/>
        </w:rPr>
        <w:t xml:space="preserve"> </w:t>
      </w:r>
      <w:r w:rsidRPr="00233CD7">
        <w:rPr>
          <w:rFonts w:eastAsia="Calibri" w:hint="cs"/>
          <w:sz w:val="22"/>
          <w:rtl/>
        </w:rPr>
        <w:t>را</w:t>
      </w:r>
      <w:r w:rsidRPr="00233CD7">
        <w:rPr>
          <w:rFonts w:eastAsia="Calibri"/>
          <w:sz w:val="22"/>
          <w:rtl/>
        </w:rPr>
        <w:t xml:space="preserve"> </w:t>
      </w:r>
      <w:r w:rsidRPr="00233CD7">
        <w:rPr>
          <w:rFonts w:eastAsia="Calibri" w:hint="cs"/>
          <w:sz w:val="22"/>
          <w:rtl/>
        </w:rPr>
        <w:t>ارائه</w:t>
      </w:r>
      <w:r w:rsidRPr="00233CD7">
        <w:rPr>
          <w:rFonts w:eastAsia="Calibri"/>
          <w:sz w:val="22"/>
          <w:rtl/>
        </w:rPr>
        <w:t xml:space="preserve"> </w:t>
      </w:r>
      <w:r w:rsidRPr="00233CD7">
        <w:rPr>
          <w:rFonts w:eastAsia="Calibri" w:hint="cs"/>
          <w:sz w:val="22"/>
          <w:rtl/>
        </w:rPr>
        <w:t>می‌کند</w:t>
      </w:r>
      <w:r w:rsidRPr="00233CD7">
        <w:rPr>
          <w:rFonts w:eastAsia="Calibri"/>
          <w:sz w:val="22"/>
          <w:rtl/>
        </w:rPr>
        <w:t>.</w:t>
      </w:r>
      <w:r w:rsidRPr="00233CD7">
        <w:rPr>
          <w:rFonts w:eastAsia="Calibri" w:hint="cs"/>
          <w:sz w:val="22"/>
          <w:rtl/>
        </w:rPr>
        <w:t xml:space="preserve"> همچنین در شکل 4 نمودار داده</w:t>
      </w:r>
      <w:r w:rsidRPr="00233CD7">
        <w:rPr>
          <w:rFonts w:eastAsia="Calibri"/>
          <w:sz w:val="22"/>
          <w:rtl/>
        </w:rPr>
        <w:softHyphen/>
      </w:r>
      <w:r w:rsidRPr="00233CD7">
        <w:rPr>
          <w:rFonts w:eastAsia="Calibri" w:hint="cs"/>
          <w:sz w:val="22"/>
          <w:rtl/>
        </w:rPr>
        <w:t>های واقعی به همراه نمودار قیمت زغال سنگ پیش</w:t>
      </w:r>
      <w:r w:rsidRPr="00233CD7">
        <w:rPr>
          <w:rFonts w:eastAsia="Calibri"/>
          <w:sz w:val="22"/>
          <w:rtl/>
        </w:rPr>
        <w:softHyphen/>
      </w:r>
      <w:r w:rsidRPr="00233CD7">
        <w:rPr>
          <w:rFonts w:eastAsia="Calibri" w:hint="cs"/>
          <w:sz w:val="22"/>
          <w:rtl/>
        </w:rPr>
        <w:t>بینی ‌شده با الگوریتم بیان ژن نشان داده‌ شده است. با توجه به اين شکل مشخص است که روش الگوریتم بیان ژن(</w:t>
      </w:r>
      <w:r w:rsidRPr="00A82835">
        <w:rPr>
          <w:rFonts w:eastAsia="Calibri"/>
          <w:szCs w:val="20"/>
        </w:rPr>
        <w:t>GEP</w:t>
      </w:r>
      <w:r w:rsidRPr="00233CD7">
        <w:rPr>
          <w:rFonts w:eastAsia="Calibri" w:hint="cs"/>
          <w:sz w:val="22"/>
          <w:rtl/>
        </w:rPr>
        <w:t>) از توانايي بالايي براي پيش‌بيني قيمت زغال‌سنگ برخوردار است.</w:t>
      </w:r>
    </w:p>
    <w:p w:rsidR="00233CD7" w:rsidRPr="00233CD7" w:rsidRDefault="00233CD7" w:rsidP="00233CD7">
      <w:pPr>
        <w:ind w:firstLine="0"/>
        <w:rPr>
          <w:rFonts w:eastAsia="Calibri"/>
          <w:sz w:val="22"/>
          <w:rtl/>
        </w:rPr>
      </w:pPr>
    </w:p>
    <w:tbl>
      <w:tblPr>
        <w:tblStyle w:val="LightShading"/>
        <w:bidiVisual/>
        <w:tblW w:w="9342" w:type="dxa"/>
        <w:tblBorders>
          <w:top w:val="none" w:sz="0" w:space="0" w:color="auto"/>
          <w:bottom w:val="none" w:sz="0" w:space="0" w:color="auto"/>
        </w:tblBorders>
        <w:tblLook w:val="04A0" w:firstRow="1" w:lastRow="0" w:firstColumn="1" w:lastColumn="0" w:noHBand="0" w:noVBand="1"/>
      </w:tblPr>
      <w:tblGrid>
        <w:gridCol w:w="5076"/>
        <w:gridCol w:w="4778"/>
      </w:tblGrid>
      <w:tr w:rsidR="00B13994" w:rsidRPr="00171C6A" w:rsidTr="00A91952">
        <w:trPr>
          <w:cnfStyle w:val="100000000000" w:firstRow="1" w:lastRow="0" w:firstColumn="0" w:lastColumn="0" w:oddVBand="0" w:evenVBand="0" w:oddHBand="0" w:evenHBand="0" w:firstRowFirstColumn="0" w:firstRowLastColumn="0" w:lastRowFirstColumn="0" w:lastRowLastColumn="0"/>
          <w:trHeight w:val="3162"/>
        </w:trPr>
        <w:tc>
          <w:tcPr>
            <w:cnfStyle w:val="001000000000" w:firstRow="0" w:lastRow="0" w:firstColumn="1" w:lastColumn="0" w:oddVBand="0" w:evenVBand="0" w:oddHBand="0" w:evenHBand="0" w:firstRowFirstColumn="0" w:firstRowLastColumn="0" w:lastRowFirstColumn="0" w:lastRowLastColumn="0"/>
            <w:tcW w:w="4626" w:type="dxa"/>
          </w:tcPr>
          <w:p w:rsidR="00B13994" w:rsidRPr="00171C6A" w:rsidRDefault="00B13994" w:rsidP="00A91952">
            <w:pPr>
              <w:jc w:val="center"/>
              <w:rPr>
                <w:szCs w:val="24"/>
                <w:rtl/>
              </w:rPr>
            </w:pPr>
            <w:r w:rsidRPr="00171C6A">
              <w:rPr>
                <w:noProof/>
              </w:rPr>
              <w:drawing>
                <wp:inline distT="0" distB="0" distL="0" distR="0" wp14:anchorId="454DEA4B" wp14:editId="592206A7">
                  <wp:extent cx="3094074" cy="1648046"/>
                  <wp:effectExtent l="0" t="0" r="11430" b="9525"/>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13994" w:rsidRPr="00171C6A" w:rsidRDefault="00B13994" w:rsidP="00A91952">
            <w:pPr>
              <w:jc w:val="center"/>
              <w:rPr>
                <w:szCs w:val="24"/>
                <w:rtl/>
              </w:rPr>
            </w:pPr>
            <w:r w:rsidRPr="00171C6A">
              <w:rPr>
                <w:rFonts w:hint="cs"/>
                <w:szCs w:val="24"/>
                <w:rtl/>
              </w:rPr>
              <w:t>ب</w:t>
            </w:r>
          </w:p>
        </w:tc>
        <w:tc>
          <w:tcPr>
            <w:tcW w:w="4716" w:type="dxa"/>
          </w:tcPr>
          <w:p w:rsidR="00B13994" w:rsidRPr="00171C6A" w:rsidRDefault="00B13994" w:rsidP="00A91952">
            <w:pPr>
              <w:jc w:val="center"/>
              <w:cnfStyle w:val="100000000000" w:firstRow="1" w:lastRow="0" w:firstColumn="0" w:lastColumn="0" w:oddVBand="0" w:evenVBand="0" w:oddHBand="0" w:evenHBand="0" w:firstRowFirstColumn="0" w:firstRowLastColumn="0" w:lastRowFirstColumn="0" w:lastRowLastColumn="0"/>
              <w:rPr>
                <w:szCs w:val="24"/>
                <w:rtl/>
              </w:rPr>
            </w:pPr>
            <w:r w:rsidRPr="00171C6A">
              <w:rPr>
                <w:noProof/>
              </w:rPr>
              <w:drawing>
                <wp:inline distT="0" distB="0" distL="0" distR="0" wp14:anchorId="0966127B" wp14:editId="2BDFBC0C">
                  <wp:extent cx="2913040" cy="1626781"/>
                  <wp:effectExtent l="0" t="0" r="1905" b="12065"/>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13994" w:rsidRPr="00171C6A" w:rsidRDefault="00B13994" w:rsidP="00A91952">
            <w:pPr>
              <w:jc w:val="center"/>
              <w:cnfStyle w:val="100000000000" w:firstRow="1" w:lastRow="0" w:firstColumn="0" w:lastColumn="0" w:oddVBand="0" w:evenVBand="0" w:oddHBand="0" w:evenHBand="0" w:firstRowFirstColumn="0" w:firstRowLastColumn="0" w:lastRowFirstColumn="0" w:lastRowLastColumn="0"/>
              <w:rPr>
                <w:szCs w:val="24"/>
                <w:rtl/>
              </w:rPr>
            </w:pPr>
            <w:r w:rsidRPr="00171C6A">
              <w:rPr>
                <w:rFonts w:hint="cs"/>
                <w:szCs w:val="24"/>
                <w:rtl/>
              </w:rPr>
              <w:t>الف</w:t>
            </w:r>
          </w:p>
        </w:tc>
      </w:tr>
    </w:tbl>
    <w:p w:rsidR="00B13994" w:rsidRPr="006A1FE4" w:rsidRDefault="00B13994" w:rsidP="00B13994">
      <w:pPr>
        <w:jc w:val="center"/>
        <w:rPr>
          <w:rFonts w:eastAsia="Calibri"/>
          <w:b/>
          <w:bCs/>
          <w:sz w:val="18"/>
          <w:szCs w:val="20"/>
          <w:rtl/>
        </w:rPr>
      </w:pPr>
      <w:r w:rsidRPr="006A1FE4">
        <w:rPr>
          <w:rFonts w:eastAsia="Calibri" w:hint="cs"/>
          <w:b/>
          <w:bCs/>
          <w:sz w:val="18"/>
          <w:szCs w:val="20"/>
          <w:rtl/>
        </w:rPr>
        <w:t>شکل 3 مقادیر ضریب تبیین (</w:t>
      </w:r>
      <w:r w:rsidRPr="006A1FE4">
        <w:rPr>
          <w:rFonts w:eastAsia="Calibri"/>
          <w:b/>
          <w:bCs/>
          <w:sz w:val="18"/>
          <w:szCs w:val="20"/>
        </w:rPr>
        <w:t>R</w:t>
      </w:r>
      <w:r w:rsidRPr="006A1FE4">
        <w:rPr>
          <w:rFonts w:eastAsia="Calibri"/>
          <w:b/>
          <w:bCs/>
          <w:sz w:val="18"/>
          <w:szCs w:val="20"/>
          <w:vertAlign w:val="superscript"/>
        </w:rPr>
        <w:t>2</w:t>
      </w:r>
      <w:r w:rsidRPr="006A1FE4">
        <w:rPr>
          <w:rFonts w:eastAsia="Calibri" w:hint="cs"/>
          <w:b/>
          <w:bCs/>
          <w:sz w:val="18"/>
          <w:szCs w:val="20"/>
          <w:rtl/>
        </w:rPr>
        <w:t>) بدست آمده در الگوریتم بیان ژن(</w:t>
      </w:r>
      <w:r w:rsidRPr="006A1FE4">
        <w:rPr>
          <w:rFonts w:eastAsia="Calibri"/>
          <w:b/>
          <w:bCs/>
          <w:sz w:val="18"/>
          <w:szCs w:val="20"/>
        </w:rPr>
        <w:t>GEP</w:t>
      </w:r>
      <w:r w:rsidRPr="006A1FE4">
        <w:rPr>
          <w:rFonts w:eastAsia="Calibri" w:hint="cs"/>
          <w:b/>
          <w:bCs/>
          <w:sz w:val="18"/>
          <w:szCs w:val="20"/>
          <w:rtl/>
        </w:rPr>
        <w:t>)، الف) داده</w:t>
      </w:r>
      <w:r w:rsidRPr="006A1FE4">
        <w:rPr>
          <w:rFonts w:eastAsia="Calibri"/>
          <w:b/>
          <w:bCs/>
          <w:sz w:val="18"/>
          <w:szCs w:val="20"/>
          <w:rtl/>
        </w:rPr>
        <w:softHyphen/>
      </w:r>
      <w:r w:rsidRPr="006A1FE4">
        <w:rPr>
          <w:rFonts w:eastAsia="Calibri" w:hint="cs"/>
          <w:b/>
          <w:bCs/>
          <w:sz w:val="18"/>
          <w:szCs w:val="20"/>
          <w:rtl/>
        </w:rPr>
        <w:t>های آموزشی، ب) داده</w:t>
      </w:r>
      <w:r w:rsidRPr="006A1FE4">
        <w:rPr>
          <w:rFonts w:eastAsia="Calibri"/>
          <w:b/>
          <w:bCs/>
          <w:sz w:val="18"/>
          <w:szCs w:val="20"/>
          <w:rtl/>
        </w:rPr>
        <w:softHyphen/>
      </w:r>
      <w:r w:rsidRPr="006A1FE4">
        <w:rPr>
          <w:rFonts w:eastAsia="Calibri" w:hint="cs"/>
          <w:b/>
          <w:bCs/>
          <w:sz w:val="18"/>
          <w:szCs w:val="20"/>
          <w:rtl/>
        </w:rPr>
        <w:t>های اعتبار سنجی</w:t>
      </w:r>
    </w:p>
    <w:p w:rsidR="00B13994" w:rsidRPr="00171C6A" w:rsidRDefault="00B13994" w:rsidP="00B13994">
      <w:pPr>
        <w:jc w:val="center"/>
        <w:rPr>
          <w:noProof/>
          <w:rtl/>
        </w:rPr>
      </w:pPr>
    </w:p>
    <w:p w:rsidR="00B13994" w:rsidRPr="00171C6A" w:rsidRDefault="00B13994" w:rsidP="00B13994">
      <w:pPr>
        <w:jc w:val="center"/>
        <w:rPr>
          <w:rFonts w:eastAsia="Calibri"/>
          <w:b/>
          <w:bCs/>
          <w:szCs w:val="20"/>
          <w:rtl/>
        </w:rPr>
      </w:pPr>
      <w:r w:rsidRPr="00171C6A">
        <w:rPr>
          <w:noProof/>
        </w:rPr>
        <w:drawing>
          <wp:inline distT="0" distB="0" distL="0" distR="0" wp14:anchorId="413DD726" wp14:editId="7C73AEE2">
            <wp:extent cx="4572000" cy="2743200"/>
            <wp:effectExtent l="0" t="0" r="0" b="0"/>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13994" w:rsidRPr="00171C6A" w:rsidRDefault="00B13994" w:rsidP="00B13994">
      <w:pPr>
        <w:jc w:val="center"/>
        <w:rPr>
          <w:rFonts w:eastAsia="Calibri"/>
          <w:b/>
          <w:bCs/>
          <w:szCs w:val="24"/>
          <w:rtl/>
        </w:rPr>
      </w:pPr>
      <w:r w:rsidRPr="00171C6A">
        <w:rPr>
          <w:rFonts w:eastAsia="Calibri" w:hint="cs"/>
          <w:b/>
          <w:bCs/>
          <w:sz w:val="18"/>
          <w:szCs w:val="20"/>
          <w:rtl/>
        </w:rPr>
        <w:t>شکل 4 نمودار</w:t>
      </w:r>
      <w:r w:rsidRPr="00171C6A">
        <w:rPr>
          <w:rFonts w:eastAsia="Calibri"/>
          <w:b/>
          <w:bCs/>
          <w:sz w:val="18"/>
          <w:szCs w:val="20"/>
          <w:rtl/>
        </w:rPr>
        <w:t xml:space="preserve"> </w:t>
      </w:r>
      <w:r w:rsidRPr="00171C6A">
        <w:rPr>
          <w:rFonts w:eastAsia="Calibri" w:hint="cs"/>
          <w:b/>
          <w:bCs/>
          <w:sz w:val="18"/>
          <w:szCs w:val="20"/>
          <w:rtl/>
        </w:rPr>
        <w:t>قیمت زغال سنگ</w:t>
      </w:r>
      <w:r w:rsidRPr="00171C6A">
        <w:rPr>
          <w:rFonts w:eastAsia="Calibri"/>
          <w:b/>
          <w:bCs/>
          <w:sz w:val="18"/>
          <w:szCs w:val="20"/>
          <w:rtl/>
        </w:rPr>
        <w:t xml:space="preserve"> </w:t>
      </w:r>
      <w:r w:rsidRPr="00171C6A">
        <w:rPr>
          <w:rFonts w:eastAsia="Calibri" w:hint="cs"/>
          <w:b/>
          <w:bCs/>
          <w:sz w:val="18"/>
          <w:szCs w:val="20"/>
          <w:rtl/>
        </w:rPr>
        <w:t>پیش</w:t>
      </w:r>
      <w:r w:rsidRPr="00171C6A">
        <w:rPr>
          <w:rFonts w:eastAsia="Calibri"/>
          <w:b/>
          <w:bCs/>
          <w:sz w:val="18"/>
          <w:szCs w:val="20"/>
          <w:rtl/>
        </w:rPr>
        <w:softHyphen/>
      </w:r>
      <w:r w:rsidRPr="00171C6A">
        <w:rPr>
          <w:rFonts w:eastAsia="Calibri" w:hint="cs"/>
          <w:b/>
          <w:bCs/>
          <w:sz w:val="18"/>
          <w:szCs w:val="20"/>
          <w:rtl/>
        </w:rPr>
        <w:t>بینی</w:t>
      </w:r>
      <w:r w:rsidRPr="00171C6A">
        <w:rPr>
          <w:rFonts w:eastAsia="Calibri"/>
          <w:b/>
          <w:bCs/>
          <w:sz w:val="18"/>
          <w:szCs w:val="20"/>
          <w:rtl/>
        </w:rPr>
        <w:t xml:space="preserve"> </w:t>
      </w:r>
      <w:r w:rsidRPr="00171C6A">
        <w:rPr>
          <w:rFonts w:eastAsia="Calibri" w:hint="cs"/>
          <w:b/>
          <w:bCs/>
          <w:sz w:val="18"/>
          <w:szCs w:val="20"/>
          <w:rtl/>
        </w:rPr>
        <w:t>شده</w:t>
      </w:r>
      <w:r w:rsidRPr="00171C6A">
        <w:rPr>
          <w:rFonts w:eastAsia="Calibri"/>
          <w:b/>
          <w:bCs/>
          <w:sz w:val="18"/>
          <w:szCs w:val="20"/>
          <w:rtl/>
        </w:rPr>
        <w:t xml:space="preserve"> </w:t>
      </w:r>
      <w:r w:rsidRPr="00171C6A">
        <w:rPr>
          <w:rFonts w:eastAsia="Calibri" w:hint="cs"/>
          <w:b/>
          <w:bCs/>
          <w:sz w:val="18"/>
          <w:szCs w:val="20"/>
          <w:rtl/>
        </w:rPr>
        <w:t>با</w:t>
      </w:r>
      <w:r w:rsidRPr="00171C6A">
        <w:rPr>
          <w:rFonts w:eastAsia="Calibri"/>
          <w:b/>
          <w:bCs/>
          <w:sz w:val="18"/>
          <w:szCs w:val="20"/>
          <w:rtl/>
        </w:rPr>
        <w:t xml:space="preserve"> </w:t>
      </w:r>
      <w:r w:rsidRPr="00171C6A">
        <w:rPr>
          <w:rFonts w:eastAsia="Calibri" w:hint="cs"/>
          <w:b/>
          <w:bCs/>
          <w:sz w:val="18"/>
          <w:szCs w:val="20"/>
          <w:rtl/>
        </w:rPr>
        <w:t>الگوریتم</w:t>
      </w:r>
      <w:r w:rsidRPr="00171C6A">
        <w:rPr>
          <w:rFonts w:eastAsia="Calibri"/>
          <w:b/>
          <w:bCs/>
          <w:sz w:val="18"/>
          <w:szCs w:val="20"/>
          <w:rtl/>
        </w:rPr>
        <w:t xml:space="preserve"> </w:t>
      </w:r>
      <w:r w:rsidRPr="00171C6A">
        <w:rPr>
          <w:rFonts w:eastAsia="Calibri" w:hint="cs"/>
          <w:b/>
          <w:bCs/>
          <w:sz w:val="18"/>
          <w:szCs w:val="20"/>
          <w:rtl/>
        </w:rPr>
        <w:t>بیان ژن</w:t>
      </w:r>
      <w:r w:rsidRPr="00171C6A">
        <w:rPr>
          <w:rFonts w:eastAsia="Calibri"/>
          <w:b/>
          <w:bCs/>
          <w:sz w:val="18"/>
          <w:szCs w:val="20"/>
          <w:rtl/>
        </w:rPr>
        <w:t xml:space="preserve"> </w:t>
      </w:r>
    </w:p>
    <w:p w:rsidR="00B13968" w:rsidRPr="00171C6A" w:rsidRDefault="00B13968" w:rsidP="00062A1C">
      <w:pPr>
        <w:ind w:firstLine="0"/>
        <w:rPr>
          <w:rFonts w:eastAsia="Calibri"/>
          <w:b/>
          <w:bCs/>
          <w:szCs w:val="24"/>
          <w:rtl/>
        </w:rPr>
      </w:pPr>
    </w:p>
    <w:p w:rsidR="00B13994" w:rsidRPr="00171C6A" w:rsidRDefault="00233CD7" w:rsidP="00233CD7">
      <w:pPr>
        <w:ind w:firstLine="0"/>
        <w:rPr>
          <w:rFonts w:eastAsia="Calibri"/>
          <w:b/>
          <w:bCs/>
          <w:szCs w:val="24"/>
          <w:rtl/>
        </w:rPr>
      </w:pPr>
      <w:r>
        <w:rPr>
          <w:rFonts w:eastAsia="Calibri" w:hint="cs"/>
          <w:b/>
          <w:bCs/>
          <w:szCs w:val="24"/>
          <w:rtl/>
        </w:rPr>
        <w:t xml:space="preserve">6- </w:t>
      </w:r>
      <w:r w:rsidR="00B13994" w:rsidRPr="00171C6A">
        <w:rPr>
          <w:rFonts w:eastAsia="Calibri" w:hint="cs"/>
          <w:b/>
          <w:bCs/>
          <w:szCs w:val="24"/>
          <w:rtl/>
        </w:rPr>
        <w:t>نتیجه گیری</w:t>
      </w:r>
    </w:p>
    <w:p w:rsidR="00B13994" w:rsidRPr="00233CD7" w:rsidRDefault="00B13994" w:rsidP="00233CD7">
      <w:pPr>
        <w:ind w:firstLine="0"/>
        <w:rPr>
          <w:rFonts w:eastAsia="Calibri"/>
          <w:sz w:val="22"/>
          <w:rtl/>
        </w:rPr>
      </w:pPr>
      <w:r w:rsidRPr="00233CD7">
        <w:rPr>
          <w:rFonts w:eastAsia="Calibri" w:hint="cs"/>
          <w:sz w:val="22"/>
          <w:rtl/>
        </w:rPr>
        <w:t>با توجه به افزایش میزان مصرف و تقاضای انرژی و بویژه نفت، توجه به یافتن حامل</w:t>
      </w:r>
      <w:r w:rsidRPr="00233CD7">
        <w:rPr>
          <w:rFonts w:eastAsia="Calibri"/>
          <w:sz w:val="22"/>
          <w:rtl/>
        </w:rPr>
        <w:softHyphen/>
      </w:r>
      <w:r w:rsidRPr="00233CD7">
        <w:rPr>
          <w:rFonts w:eastAsia="Calibri" w:hint="cs"/>
          <w:sz w:val="22"/>
          <w:rtl/>
        </w:rPr>
        <w:t>های انرژی که قابلیت جایگزنی با نفت خام را داشته باشد، امری ضروری است</w:t>
      </w:r>
      <w:r w:rsidRPr="00233CD7">
        <w:rPr>
          <w:rFonts w:eastAsia="Calibri"/>
          <w:sz w:val="22"/>
          <w:rtl/>
        </w:rPr>
        <w:t>.</w:t>
      </w:r>
      <w:r w:rsidR="00B13968">
        <w:rPr>
          <w:rFonts w:eastAsia="Calibri"/>
          <w:sz w:val="22"/>
        </w:rPr>
        <w:t xml:space="preserve"> </w:t>
      </w:r>
      <w:r w:rsidRPr="00233CD7">
        <w:rPr>
          <w:rFonts w:eastAsia="Calibri" w:hint="cs"/>
          <w:sz w:val="22"/>
          <w:rtl/>
        </w:rPr>
        <w:t>زغال‌سنگ،</w:t>
      </w:r>
      <w:r w:rsidRPr="00233CD7">
        <w:rPr>
          <w:rFonts w:eastAsia="Calibri"/>
          <w:sz w:val="22"/>
          <w:rtl/>
        </w:rPr>
        <w:t xml:space="preserve"> </w:t>
      </w:r>
      <w:r w:rsidRPr="00233CD7">
        <w:rPr>
          <w:rFonts w:eastAsia="Calibri" w:hint="cs"/>
          <w:sz w:val="22"/>
          <w:rtl/>
        </w:rPr>
        <w:t>بعد</w:t>
      </w:r>
      <w:r w:rsidRPr="00233CD7">
        <w:rPr>
          <w:rFonts w:eastAsia="Calibri"/>
          <w:sz w:val="22"/>
          <w:rtl/>
        </w:rPr>
        <w:t xml:space="preserve"> </w:t>
      </w:r>
      <w:r w:rsidRPr="00233CD7">
        <w:rPr>
          <w:rFonts w:eastAsia="Calibri" w:hint="cs"/>
          <w:sz w:val="22"/>
          <w:rtl/>
        </w:rPr>
        <w:t>از</w:t>
      </w:r>
      <w:r w:rsidRPr="00233CD7">
        <w:rPr>
          <w:rFonts w:eastAsia="Calibri"/>
          <w:sz w:val="22"/>
          <w:rtl/>
        </w:rPr>
        <w:t xml:space="preserve"> </w:t>
      </w:r>
      <w:r w:rsidRPr="00233CD7">
        <w:rPr>
          <w:rFonts w:eastAsia="Calibri" w:hint="cs"/>
          <w:sz w:val="22"/>
          <w:rtl/>
        </w:rPr>
        <w:t>نفت،</w:t>
      </w:r>
      <w:r w:rsidRPr="00233CD7">
        <w:rPr>
          <w:rFonts w:eastAsia="Calibri"/>
          <w:sz w:val="22"/>
          <w:rtl/>
        </w:rPr>
        <w:t xml:space="preserve"> </w:t>
      </w:r>
      <w:r w:rsidRPr="00233CD7">
        <w:rPr>
          <w:rFonts w:eastAsia="Calibri" w:hint="cs"/>
          <w:sz w:val="22"/>
          <w:rtl/>
        </w:rPr>
        <w:t>بیشترین</w:t>
      </w:r>
      <w:r w:rsidRPr="00233CD7">
        <w:rPr>
          <w:rFonts w:eastAsia="Calibri"/>
          <w:sz w:val="22"/>
          <w:rtl/>
        </w:rPr>
        <w:t xml:space="preserve"> </w:t>
      </w:r>
      <w:r w:rsidRPr="00233CD7">
        <w:rPr>
          <w:rFonts w:eastAsia="Calibri" w:hint="cs"/>
          <w:sz w:val="22"/>
          <w:rtl/>
        </w:rPr>
        <w:t>سهم</w:t>
      </w:r>
      <w:r w:rsidRPr="00233CD7">
        <w:rPr>
          <w:rFonts w:eastAsia="Calibri"/>
          <w:sz w:val="22"/>
          <w:rtl/>
        </w:rPr>
        <w:t xml:space="preserve"> </w:t>
      </w:r>
      <w:r w:rsidRPr="00233CD7">
        <w:rPr>
          <w:rFonts w:eastAsia="Calibri" w:hint="cs"/>
          <w:sz w:val="22"/>
          <w:rtl/>
        </w:rPr>
        <w:t>را</w:t>
      </w:r>
      <w:r w:rsidRPr="00233CD7">
        <w:rPr>
          <w:rFonts w:eastAsia="Calibri"/>
          <w:sz w:val="22"/>
          <w:rtl/>
        </w:rPr>
        <w:t xml:space="preserve"> </w:t>
      </w:r>
      <w:r w:rsidRPr="00233CD7">
        <w:rPr>
          <w:rFonts w:eastAsia="Calibri" w:hint="cs"/>
          <w:sz w:val="22"/>
          <w:rtl/>
        </w:rPr>
        <w:t>در سبد</w:t>
      </w:r>
      <w:r w:rsidRPr="00233CD7">
        <w:rPr>
          <w:rFonts w:eastAsia="Calibri"/>
          <w:sz w:val="22"/>
          <w:rtl/>
        </w:rPr>
        <w:t xml:space="preserve"> </w:t>
      </w:r>
      <w:r w:rsidRPr="00233CD7">
        <w:rPr>
          <w:rFonts w:eastAsia="Calibri" w:hint="cs"/>
          <w:sz w:val="22"/>
          <w:rtl/>
        </w:rPr>
        <w:t>انرژی</w:t>
      </w:r>
      <w:r w:rsidRPr="00233CD7">
        <w:rPr>
          <w:rFonts w:eastAsia="Calibri"/>
          <w:sz w:val="22"/>
          <w:rtl/>
        </w:rPr>
        <w:t xml:space="preserve"> </w:t>
      </w:r>
      <w:r w:rsidRPr="00233CD7">
        <w:rPr>
          <w:rFonts w:eastAsia="Calibri" w:hint="cs"/>
          <w:sz w:val="22"/>
          <w:rtl/>
        </w:rPr>
        <w:t>جهان</w:t>
      </w:r>
      <w:r w:rsidRPr="00233CD7">
        <w:rPr>
          <w:rFonts w:eastAsia="Calibri"/>
          <w:sz w:val="22"/>
          <w:rtl/>
        </w:rPr>
        <w:t xml:space="preserve"> </w:t>
      </w:r>
      <w:r w:rsidRPr="00233CD7">
        <w:rPr>
          <w:rFonts w:eastAsia="Calibri" w:hint="cs"/>
          <w:sz w:val="22"/>
          <w:rtl/>
        </w:rPr>
        <w:t>دارد</w:t>
      </w:r>
      <w:r w:rsidRPr="00233CD7">
        <w:rPr>
          <w:rFonts w:eastAsia="Calibri"/>
          <w:sz w:val="22"/>
          <w:rtl/>
        </w:rPr>
        <w:t xml:space="preserve">. </w:t>
      </w:r>
      <w:r w:rsidRPr="00233CD7">
        <w:rPr>
          <w:rFonts w:eastAsia="Calibri" w:hint="cs"/>
          <w:sz w:val="22"/>
          <w:rtl/>
        </w:rPr>
        <w:t>هم</w:t>
      </w:r>
      <w:r w:rsidRPr="00233CD7">
        <w:rPr>
          <w:rFonts w:eastAsia="Calibri"/>
          <w:sz w:val="22"/>
          <w:rtl/>
        </w:rPr>
        <w:t xml:space="preserve"> </w:t>
      </w:r>
      <w:r w:rsidRPr="00233CD7">
        <w:rPr>
          <w:rFonts w:eastAsia="Calibri" w:hint="cs"/>
          <w:sz w:val="22"/>
          <w:rtl/>
        </w:rPr>
        <w:t>اکنون</w:t>
      </w:r>
      <w:r w:rsidRPr="00233CD7">
        <w:rPr>
          <w:rFonts w:eastAsia="Calibri"/>
          <w:sz w:val="22"/>
          <w:rtl/>
        </w:rPr>
        <w:t xml:space="preserve"> </w:t>
      </w:r>
      <w:r w:rsidRPr="00233CD7">
        <w:rPr>
          <w:rFonts w:eastAsia="Calibri" w:hint="cs"/>
          <w:sz w:val="22"/>
          <w:rtl/>
        </w:rPr>
        <w:t>چیزی حدود 40 درصد</w:t>
      </w:r>
      <w:r w:rsidRPr="00233CD7">
        <w:rPr>
          <w:rFonts w:eastAsia="Calibri"/>
          <w:sz w:val="22"/>
          <w:rtl/>
        </w:rPr>
        <w:t xml:space="preserve"> </w:t>
      </w:r>
      <w:r w:rsidRPr="00233CD7">
        <w:rPr>
          <w:rFonts w:eastAsia="Calibri" w:hint="cs"/>
          <w:sz w:val="22"/>
          <w:rtl/>
        </w:rPr>
        <w:t>برق</w:t>
      </w:r>
      <w:r w:rsidRPr="00233CD7">
        <w:rPr>
          <w:rFonts w:eastAsia="Calibri"/>
          <w:sz w:val="22"/>
          <w:rtl/>
        </w:rPr>
        <w:t xml:space="preserve"> </w:t>
      </w:r>
      <w:r w:rsidRPr="00233CD7">
        <w:rPr>
          <w:rFonts w:eastAsia="Calibri" w:hint="cs"/>
          <w:sz w:val="22"/>
          <w:rtl/>
        </w:rPr>
        <w:t>جهان</w:t>
      </w:r>
      <w:r w:rsidRPr="00233CD7">
        <w:rPr>
          <w:rFonts w:eastAsia="Calibri"/>
          <w:sz w:val="22"/>
          <w:rtl/>
        </w:rPr>
        <w:t xml:space="preserve"> </w:t>
      </w:r>
      <w:r w:rsidRPr="00233CD7">
        <w:rPr>
          <w:rFonts w:eastAsia="Calibri" w:hint="cs"/>
          <w:sz w:val="22"/>
          <w:rtl/>
        </w:rPr>
        <w:t>در</w:t>
      </w:r>
      <w:r w:rsidRPr="00233CD7">
        <w:rPr>
          <w:rFonts w:eastAsia="Calibri"/>
          <w:sz w:val="22"/>
          <w:rtl/>
        </w:rPr>
        <w:t xml:space="preserve"> </w:t>
      </w:r>
      <w:r w:rsidRPr="00233CD7">
        <w:rPr>
          <w:rFonts w:eastAsia="Calibri" w:hint="cs"/>
          <w:sz w:val="22"/>
          <w:rtl/>
        </w:rPr>
        <w:t>نیروگاه</w:t>
      </w:r>
      <w:r w:rsidRPr="00233CD7">
        <w:rPr>
          <w:rFonts w:eastAsia="Calibri"/>
          <w:sz w:val="22"/>
          <w:rtl/>
        </w:rPr>
        <w:softHyphen/>
      </w:r>
      <w:r w:rsidRPr="00233CD7">
        <w:rPr>
          <w:rFonts w:eastAsia="Calibri" w:hint="cs"/>
          <w:sz w:val="22"/>
          <w:rtl/>
        </w:rPr>
        <w:t>های</w:t>
      </w:r>
      <w:r w:rsidRPr="00233CD7">
        <w:rPr>
          <w:rFonts w:eastAsia="Calibri"/>
          <w:sz w:val="22"/>
          <w:rtl/>
        </w:rPr>
        <w:t xml:space="preserve"> </w:t>
      </w:r>
      <w:r w:rsidRPr="00233CD7">
        <w:rPr>
          <w:rFonts w:eastAsia="Calibri" w:hint="cs"/>
          <w:sz w:val="22"/>
          <w:rtl/>
        </w:rPr>
        <w:t>زغال‌سنگی</w:t>
      </w:r>
      <w:r w:rsidRPr="00233CD7">
        <w:rPr>
          <w:rFonts w:eastAsia="Calibri"/>
          <w:sz w:val="22"/>
          <w:rtl/>
        </w:rPr>
        <w:t xml:space="preserve"> </w:t>
      </w:r>
      <w:r w:rsidRPr="00233CD7">
        <w:rPr>
          <w:rFonts w:eastAsia="Calibri" w:hint="cs"/>
          <w:sz w:val="22"/>
          <w:rtl/>
        </w:rPr>
        <w:t>تولید</w:t>
      </w:r>
      <w:r w:rsidRPr="00233CD7">
        <w:rPr>
          <w:rFonts w:eastAsia="Calibri"/>
          <w:sz w:val="22"/>
          <w:rtl/>
        </w:rPr>
        <w:t xml:space="preserve"> </w:t>
      </w:r>
      <w:r w:rsidRPr="00233CD7">
        <w:rPr>
          <w:rFonts w:eastAsia="Calibri" w:hint="cs"/>
          <w:sz w:val="22"/>
          <w:rtl/>
        </w:rPr>
        <w:t>می</w:t>
      </w:r>
      <w:r w:rsidRPr="00233CD7">
        <w:rPr>
          <w:rFonts w:eastAsia="Calibri"/>
          <w:sz w:val="22"/>
          <w:rtl/>
        </w:rPr>
        <w:softHyphen/>
      </w:r>
      <w:r w:rsidRPr="00233CD7">
        <w:rPr>
          <w:rFonts w:eastAsia="Calibri" w:hint="cs"/>
          <w:sz w:val="22"/>
          <w:rtl/>
        </w:rPr>
        <w:t>شود</w:t>
      </w:r>
      <w:r w:rsidRPr="00233CD7">
        <w:rPr>
          <w:rFonts w:eastAsia="Calibri"/>
          <w:sz w:val="22"/>
          <w:rtl/>
        </w:rPr>
        <w:t xml:space="preserve">. </w:t>
      </w:r>
      <w:r w:rsidRPr="00233CD7">
        <w:rPr>
          <w:rFonts w:eastAsia="Calibri" w:hint="cs"/>
          <w:sz w:val="22"/>
          <w:rtl/>
        </w:rPr>
        <w:t>علاوه</w:t>
      </w:r>
      <w:r w:rsidRPr="00233CD7">
        <w:rPr>
          <w:rFonts w:eastAsia="Calibri"/>
          <w:sz w:val="22"/>
          <w:rtl/>
        </w:rPr>
        <w:t xml:space="preserve"> </w:t>
      </w:r>
      <w:r w:rsidRPr="00233CD7">
        <w:rPr>
          <w:rFonts w:eastAsia="Calibri" w:hint="cs"/>
          <w:sz w:val="22"/>
          <w:rtl/>
        </w:rPr>
        <w:t>بر</w:t>
      </w:r>
      <w:r w:rsidRPr="00233CD7">
        <w:rPr>
          <w:rFonts w:eastAsia="Calibri"/>
          <w:sz w:val="22"/>
          <w:rtl/>
        </w:rPr>
        <w:t xml:space="preserve"> </w:t>
      </w:r>
      <w:r w:rsidRPr="00233CD7">
        <w:rPr>
          <w:rFonts w:eastAsia="Calibri" w:hint="cs"/>
          <w:sz w:val="22"/>
          <w:rtl/>
        </w:rPr>
        <w:t>این</w:t>
      </w:r>
      <w:r w:rsidRPr="00233CD7">
        <w:rPr>
          <w:rFonts w:eastAsia="Calibri"/>
          <w:sz w:val="22"/>
          <w:rtl/>
        </w:rPr>
        <w:t xml:space="preserve"> </w:t>
      </w:r>
      <w:r w:rsidRPr="00233CD7">
        <w:rPr>
          <w:rFonts w:eastAsia="Calibri" w:hint="cs"/>
          <w:sz w:val="22"/>
          <w:rtl/>
        </w:rPr>
        <w:t>از</w:t>
      </w:r>
      <w:r w:rsidRPr="00233CD7">
        <w:rPr>
          <w:rFonts w:eastAsia="Calibri"/>
          <w:sz w:val="22"/>
          <w:rtl/>
        </w:rPr>
        <w:t xml:space="preserve"> </w:t>
      </w:r>
      <w:r w:rsidRPr="00233CD7">
        <w:rPr>
          <w:rFonts w:eastAsia="Calibri" w:hint="cs"/>
          <w:sz w:val="22"/>
          <w:rtl/>
        </w:rPr>
        <w:t>زغال‌سنگ</w:t>
      </w:r>
      <w:r w:rsidRPr="00233CD7">
        <w:rPr>
          <w:rFonts w:eastAsia="Calibri"/>
          <w:sz w:val="22"/>
          <w:rtl/>
        </w:rPr>
        <w:t xml:space="preserve"> </w:t>
      </w:r>
      <w:r w:rsidRPr="00233CD7">
        <w:rPr>
          <w:rFonts w:eastAsia="Calibri" w:hint="cs"/>
          <w:sz w:val="22"/>
          <w:rtl/>
        </w:rPr>
        <w:t>در تهیه</w:t>
      </w:r>
      <w:r w:rsidRPr="00233CD7">
        <w:rPr>
          <w:rFonts w:eastAsia="Calibri"/>
          <w:sz w:val="22"/>
          <w:rtl/>
        </w:rPr>
        <w:softHyphen/>
      </w:r>
      <w:r w:rsidRPr="00233CD7">
        <w:rPr>
          <w:rFonts w:eastAsia="Calibri" w:hint="cs"/>
          <w:sz w:val="22"/>
          <w:rtl/>
        </w:rPr>
        <w:t>ی</w:t>
      </w:r>
      <w:r w:rsidRPr="00233CD7">
        <w:rPr>
          <w:rFonts w:eastAsia="Calibri"/>
          <w:sz w:val="22"/>
          <w:rtl/>
        </w:rPr>
        <w:t xml:space="preserve"> </w:t>
      </w:r>
      <w:r w:rsidRPr="00233CD7">
        <w:rPr>
          <w:rFonts w:eastAsia="Calibri" w:hint="cs"/>
          <w:sz w:val="22"/>
          <w:rtl/>
        </w:rPr>
        <w:t>کُک</w:t>
      </w:r>
      <w:r w:rsidRPr="00233CD7">
        <w:rPr>
          <w:rFonts w:eastAsia="Calibri"/>
          <w:sz w:val="22"/>
          <w:rtl/>
        </w:rPr>
        <w:t xml:space="preserve"> </w:t>
      </w:r>
      <w:r w:rsidRPr="00233CD7">
        <w:rPr>
          <w:rFonts w:eastAsia="Calibri" w:hint="cs"/>
          <w:sz w:val="22"/>
          <w:rtl/>
        </w:rPr>
        <w:t>برای</w:t>
      </w:r>
      <w:r w:rsidRPr="00233CD7">
        <w:rPr>
          <w:rFonts w:eastAsia="Calibri"/>
          <w:sz w:val="22"/>
          <w:rtl/>
        </w:rPr>
        <w:t xml:space="preserve"> </w:t>
      </w:r>
      <w:r w:rsidRPr="00233CD7">
        <w:rPr>
          <w:rFonts w:eastAsia="Calibri" w:hint="cs"/>
          <w:sz w:val="22"/>
          <w:rtl/>
        </w:rPr>
        <w:t>صنایع</w:t>
      </w:r>
      <w:r w:rsidRPr="00233CD7">
        <w:rPr>
          <w:rFonts w:eastAsia="Calibri"/>
          <w:sz w:val="22"/>
          <w:rtl/>
        </w:rPr>
        <w:t xml:space="preserve"> </w:t>
      </w:r>
      <w:r w:rsidRPr="00233CD7">
        <w:rPr>
          <w:rFonts w:eastAsia="Calibri" w:hint="cs"/>
          <w:sz w:val="22"/>
          <w:rtl/>
        </w:rPr>
        <w:t>فولاد</w:t>
      </w:r>
      <w:r w:rsidRPr="00233CD7">
        <w:rPr>
          <w:rFonts w:eastAsia="Calibri"/>
          <w:sz w:val="22"/>
          <w:rtl/>
        </w:rPr>
        <w:t xml:space="preserve"> </w:t>
      </w:r>
      <w:r w:rsidRPr="00233CD7">
        <w:rPr>
          <w:rFonts w:eastAsia="Calibri" w:hint="cs"/>
          <w:sz w:val="22"/>
          <w:rtl/>
        </w:rPr>
        <w:t>سازی و همچنین در صنایع مختلف دیگر</w:t>
      </w:r>
      <w:r w:rsidRPr="00233CD7">
        <w:rPr>
          <w:rFonts w:eastAsia="Calibri"/>
          <w:sz w:val="22"/>
          <w:rtl/>
        </w:rPr>
        <w:t xml:space="preserve"> </w:t>
      </w:r>
      <w:r w:rsidRPr="00233CD7">
        <w:rPr>
          <w:rFonts w:eastAsia="Calibri" w:hint="cs"/>
          <w:sz w:val="22"/>
          <w:rtl/>
        </w:rPr>
        <w:t>استفاده</w:t>
      </w:r>
      <w:r w:rsidRPr="00233CD7">
        <w:rPr>
          <w:rFonts w:eastAsia="Calibri"/>
          <w:sz w:val="22"/>
          <w:rtl/>
        </w:rPr>
        <w:t xml:space="preserve"> </w:t>
      </w:r>
      <w:r w:rsidRPr="00233CD7">
        <w:rPr>
          <w:rFonts w:eastAsia="Calibri" w:hint="cs"/>
          <w:sz w:val="22"/>
          <w:rtl/>
        </w:rPr>
        <w:t>می</w:t>
      </w:r>
      <w:r w:rsidRPr="00233CD7">
        <w:rPr>
          <w:rFonts w:eastAsia="Calibri"/>
          <w:sz w:val="22"/>
          <w:rtl/>
        </w:rPr>
        <w:softHyphen/>
      </w:r>
      <w:r w:rsidRPr="00233CD7">
        <w:rPr>
          <w:rFonts w:eastAsia="Calibri" w:hint="cs"/>
          <w:sz w:val="22"/>
          <w:rtl/>
        </w:rPr>
        <w:t>شود</w:t>
      </w:r>
      <w:r w:rsidRPr="00233CD7">
        <w:rPr>
          <w:rFonts w:eastAsia="Calibri"/>
          <w:sz w:val="22"/>
          <w:rtl/>
        </w:rPr>
        <w:t>.</w:t>
      </w:r>
      <w:r w:rsidRPr="00233CD7">
        <w:rPr>
          <w:rFonts w:eastAsia="Calibri" w:hint="cs"/>
          <w:sz w:val="22"/>
          <w:rtl/>
        </w:rPr>
        <w:t xml:space="preserve"> از این رو با توجه به اهمیت</w:t>
      </w:r>
      <w:r w:rsidRPr="00233CD7">
        <w:rPr>
          <w:rFonts w:eastAsia="Calibri"/>
          <w:sz w:val="22"/>
          <w:rtl/>
        </w:rPr>
        <w:softHyphen/>
      </w:r>
      <w:r w:rsidRPr="00233CD7">
        <w:rPr>
          <w:rFonts w:eastAsia="Calibri" w:hint="cs"/>
          <w:sz w:val="22"/>
          <w:rtl/>
        </w:rPr>
        <w:t>های فراوان زغال‌سنگ در مقاله حاظر سعی شد تا با استفاده از الگوریتم بیان ژن (</w:t>
      </w:r>
      <w:r w:rsidRPr="00F22176">
        <w:rPr>
          <w:rFonts w:eastAsia="Calibri"/>
          <w:szCs w:val="20"/>
        </w:rPr>
        <w:t>GEP</w:t>
      </w:r>
      <w:r w:rsidRPr="00233CD7">
        <w:rPr>
          <w:rFonts w:eastAsia="Calibri" w:hint="cs"/>
          <w:sz w:val="22"/>
          <w:rtl/>
        </w:rPr>
        <w:t xml:space="preserve">) قیمت زغال سنگ پیش بینی شود. </w:t>
      </w:r>
      <w:r w:rsidRPr="00233CD7">
        <w:rPr>
          <w:rFonts w:eastAsia="Calibri"/>
          <w:sz w:val="22"/>
          <w:rtl/>
        </w:rPr>
        <w:t>در تجزیه و تحلیل مدل‌های</w:t>
      </w:r>
      <w:r w:rsidRPr="00F22176">
        <w:rPr>
          <w:rFonts w:eastAsia="Calibri"/>
          <w:szCs w:val="20"/>
        </w:rPr>
        <w:t>GEP</w:t>
      </w:r>
      <w:r w:rsidRPr="00233CD7">
        <w:rPr>
          <w:rFonts w:eastAsia="Calibri"/>
          <w:sz w:val="22"/>
          <w:rtl/>
        </w:rPr>
        <w:t xml:space="preserve">، </w:t>
      </w:r>
      <w:r w:rsidRPr="00233CD7">
        <w:rPr>
          <w:rFonts w:eastAsia="Calibri" w:hint="cs"/>
          <w:sz w:val="22"/>
          <w:rtl/>
        </w:rPr>
        <w:t xml:space="preserve">تغییرات ماهانه قیمت جهانی آلومینیوم، مس، نفت خام، طلا، سنگ آهن، گاز طبیعی، نیکل و نقره در این </w:t>
      </w:r>
      <w:r w:rsidRPr="00233CD7">
        <w:rPr>
          <w:rFonts w:eastAsia="Calibri" w:hint="cs"/>
          <w:sz w:val="22"/>
          <w:rtl/>
        </w:rPr>
        <w:lastRenderedPageBreak/>
        <w:t>گزارش به عنوان ورودی</w:t>
      </w:r>
      <w:r w:rsidRPr="00233CD7">
        <w:rPr>
          <w:rFonts w:eastAsia="Calibri"/>
          <w:sz w:val="22"/>
          <w:rtl/>
        </w:rPr>
        <w:softHyphen/>
      </w:r>
      <w:r w:rsidRPr="00233CD7">
        <w:rPr>
          <w:rFonts w:eastAsia="Calibri" w:hint="cs"/>
          <w:sz w:val="22"/>
          <w:rtl/>
        </w:rPr>
        <w:t xml:space="preserve">های مدل مورد تجزیه و تحلیل قرار گرفتند. </w:t>
      </w:r>
      <w:r w:rsidRPr="00233CD7">
        <w:rPr>
          <w:rFonts w:eastAsia="Calibri"/>
          <w:sz w:val="22"/>
          <w:rtl/>
        </w:rPr>
        <w:t>پس از توسعه مدل‌های</w:t>
      </w:r>
      <w:r w:rsidRPr="00233CD7">
        <w:rPr>
          <w:rFonts w:eastAsia="Calibri" w:hint="cs"/>
          <w:sz w:val="22"/>
          <w:rtl/>
        </w:rPr>
        <w:t xml:space="preserve"> مختلف</w:t>
      </w:r>
      <w:r w:rsidRPr="00233CD7">
        <w:rPr>
          <w:rFonts w:eastAsia="Calibri"/>
          <w:sz w:val="22"/>
          <w:rtl/>
        </w:rPr>
        <w:t xml:space="preserve"> برای پیش‌بینی </w:t>
      </w:r>
      <w:r w:rsidRPr="00233CD7">
        <w:rPr>
          <w:rFonts w:eastAsia="Calibri" w:hint="cs"/>
          <w:sz w:val="22"/>
          <w:rtl/>
        </w:rPr>
        <w:t>قیمت زغال سنگ، شاخص‌هاي عملکرد مختلف از قبيل</w:t>
      </w:r>
      <w:r w:rsidRPr="00233CD7">
        <w:rPr>
          <w:rFonts w:eastAsia="Calibri"/>
          <w:sz w:val="22"/>
          <w:rtl/>
        </w:rPr>
        <w:t xml:space="preserve"> </w:t>
      </w:r>
      <w:r w:rsidRPr="00F22176">
        <w:rPr>
          <w:rFonts w:eastAsia="Calibri"/>
          <w:szCs w:val="20"/>
        </w:rPr>
        <w:t>R</w:t>
      </w:r>
      <w:r w:rsidRPr="00233CD7">
        <w:rPr>
          <w:rFonts w:eastAsia="Calibri"/>
          <w:sz w:val="22"/>
        </w:rPr>
        <w:t>-</w:t>
      </w:r>
      <w:r w:rsidRPr="00F22176">
        <w:rPr>
          <w:rFonts w:eastAsia="Calibri"/>
          <w:szCs w:val="20"/>
        </w:rPr>
        <w:t>Square</w:t>
      </w:r>
      <w:r w:rsidRPr="00233CD7">
        <w:rPr>
          <w:rFonts w:eastAsia="Calibri"/>
          <w:sz w:val="22"/>
          <w:rtl/>
        </w:rPr>
        <w:t xml:space="preserve">، </w:t>
      </w:r>
      <w:r w:rsidRPr="00F22176">
        <w:rPr>
          <w:rFonts w:eastAsia="Calibri"/>
          <w:szCs w:val="20"/>
        </w:rPr>
        <w:t>RMSE</w:t>
      </w:r>
      <w:r w:rsidRPr="00F22176">
        <w:rPr>
          <w:rFonts w:eastAsia="Calibri" w:hint="cs"/>
          <w:szCs w:val="20"/>
          <w:rtl/>
        </w:rPr>
        <w:t xml:space="preserve"> </w:t>
      </w:r>
      <w:r w:rsidRPr="00233CD7">
        <w:rPr>
          <w:rFonts w:eastAsia="Calibri" w:hint="cs"/>
          <w:sz w:val="22"/>
          <w:rtl/>
        </w:rPr>
        <w:t>و</w:t>
      </w:r>
      <w:r w:rsidR="00F22176">
        <w:rPr>
          <w:rFonts w:eastAsia="Calibri" w:hint="cs"/>
          <w:sz w:val="22"/>
          <w:rtl/>
        </w:rPr>
        <w:t xml:space="preserve"> </w:t>
      </w:r>
      <w:r w:rsidRPr="00F22176">
        <w:rPr>
          <w:rFonts w:eastAsia="Calibri"/>
          <w:szCs w:val="20"/>
        </w:rPr>
        <w:t>MSE</w:t>
      </w:r>
      <w:r w:rsidRPr="00F22176">
        <w:rPr>
          <w:rFonts w:eastAsia="Calibri"/>
          <w:szCs w:val="20"/>
          <w:rtl/>
        </w:rPr>
        <w:t xml:space="preserve"> </w:t>
      </w:r>
      <w:r w:rsidRPr="00233CD7">
        <w:rPr>
          <w:rFonts w:eastAsia="Calibri"/>
          <w:sz w:val="22"/>
          <w:rtl/>
        </w:rPr>
        <w:t>برای ارزیابی مدل‌های پیشنهادی محاسبه شدند</w:t>
      </w:r>
      <w:r w:rsidRPr="00233CD7">
        <w:rPr>
          <w:rFonts w:eastAsia="Calibri" w:hint="cs"/>
          <w:sz w:val="22"/>
          <w:rtl/>
        </w:rPr>
        <w:t xml:space="preserve">. </w:t>
      </w:r>
      <w:r w:rsidRPr="00233CD7">
        <w:rPr>
          <w:rFonts w:eastAsia="Calibri"/>
          <w:sz w:val="22"/>
          <w:rtl/>
        </w:rPr>
        <w:t xml:space="preserve">نتایج بدست‌آمده نشان </w:t>
      </w:r>
      <w:r w:rsidRPr="00233CD7">
        <w:rPr>
          <w:rFonts w:eastAsia="Calibri" w:hint="cs"/>
          <w:sz w:val="22"/>
          <w:rtl/>
        </w:rPr>
        <w:t>داد</w:t>
      </w:r>
      <w:r w:rsidRPr="00233CD7">
        <w:rPr>
          <w:rFonts w:eastAsia="Calibri"/>
          <w:sz w:val="22"/>
          <w:rtl/>
        </w:rPr>
        <w:t xml:space="preserve"> که معادله</w:t>
      </w:r>
      <w:r w:rsidRPr="00233CD7">
        <w:rPr>
          <w:rFonts w:eastAsia="Calibri"/>
          <w:sz w:val="22"/>
        </w:rPr>
        <w:t xml:space="preserve"> GEP </w:t>
      </w:r>
      <w:r w:rsidRPr="00233CD7">
        <w:rPr>
          <w:rFonts w:eastAsia="Calibri"/>
          <w:sz w:val="22"/>
          <w:rtl/>
        </w:rPr>
        <w:t>توسعه‌یافته عملا قادر به پیش‌بینی</w:t>
      </w:r>
      <w:r w:rsidRPr="00233CD7">
        <w:rPr>
          <w:rFonts w:eastAsia="Calibri" w:hint="cs"/>
          <w:sz w:val="22"/>
          <w:rtl/>
        </w:rPr>
        <w:t xml:space="preserve"> قیمت زغال سنگ </w:t>
      </w:r>
      <w:r w:rsidRPr="00233CD7">
        <w:rPr>
          <w:rFonts w:eastAsia="Calibri"/>
          <w:sz w:val="22"/>
          <w:rtl/>
        </w:rPr>
        <w:t xml:space="preserve">با </w:t>
      </w:r>
      <w:r w:rsidRPr="00233CD7">
        <w:rPr>
          <w:rFonts w:eastAsia="Calibri" w:hint="cs"/>
          <w:sz w:val="22"/>
          <w:rtl/>
        </w:rPr>
        <w:t>دقت</w:t>
      </w:r>
      <w:r w:rsidRPr="00233CD7">
        <w:rPr>
          <w:rFonts w:eastAsia="Calibri"/>
          <w:sz w:val="22"/>
          <w:rtl/>
        </w:rPr>
        <w:t xml:space="preserve"> </w:t>
      </w:r>
      <w:r w:rsidRPr="00233CD7">
        <w:rPr>
          <w:rFonts w:eastAsia="Calibri" w:hint="cs"/>
          <w:sz w:val="22"/>
          <w:rtl/>
        </w:rPr>
        <w:t>بالایی</w:t>
      </w:r>
      <w:r w:rsidRPr="00233CD7">
        <w:rPr>
          <w:rFonts w:eastAsia="Calibri"/>
          <w:sz w:val="22"/>
        </w:rPr>
        <w:t xml:space="preserve"> </w:t>
      </w:r>
      <w:r w:rsidRPr="00233CD7">
        <w:rPr>
          <w:rFonts w:eastAsia="Calibri" w:hint="cs"/>
          <w:sz w:val="22"/>
          <w:rtl/>
        </w:rPr>
        <w:t xml:space="preserve">مي‌باشد. تابع هدف در این مقاله </w:t>
      </w:r>
      <w:r w:rsidRPr="00F22176">
        <w:rPr>
          <w:rFonts w:eastAsia="Calibri"/>
          <w:szCs w:val="20"/>
        </w:rPr>
        <w:t>RMSE</w:t>
      </w:r>
      <w:r w:rsidRPr="00F22176">
        <w:rPr>
          <w:rFonts w:eastAsia="Calibri" w:hint="cs"/>
          <w:szCs w:val="20"/>
          <w:rtl/>
        </w:rPr>
        <w:t xml:space="preserve"> </w:t>
      </w:r>
      <w:r w:rsidRPr="00233CD7">
        <w:rPr>
          <w:rFonts w:eastAsia="Calibri" w:hint="cs"/>
          <w:sz w:val="22"/>
          <w:rtl/>
        </w:rPr>
        <w:t xml:space="preserve">تعيين شد. در نهایت مقادير </w:t>
      </w:r>
      <w:r w:rsidRPr="00F22176">
        <w:rPr>
          <w:rFonts w:eastAsia="Calibri"/>
          <w:szCs w:val="20"/>
        </w:rPr>
        <w:t>R-Square</w:t>
      </w:r>
      <w:r w:rsidRPr="00233CD7">
        <w:rPr>
          <w:rFonts w:eastAsia="Calibri" w:hint="cs"/>
          <w:sz w:val="22"/>
          <w:rtl/>
        </w:rPr>
        <w:t xml:space="preserve"> و </w:t>
      </w:r>
      <w:r w:rsidRPr="00F22176">
        <w:rPr>
          <w:rFonts w:eastAsia="Calibri"/>
          <w:szCs w:val="20"/>
        </w:rPr>
        <w:t>RMSE</w:t>
      </w:r>
      <w:r w:rsidRPr="00F22176">
        <w:rPr>
          <w:rFonts w:eastAsia="Calibri" w:hint="cs"/>
          <w:szCs w:val="20"/>
          <w:rtl/>
        </w:rPr>
        <w:t xml:space="preserve"> </w:t>
      </w:r>
      <w:r w:rsidRPr="00233CD7">
        <w:rPr>
          <w:rFonts w:eastAsia="Calibri" w:hint="cs"/>
          <w:sz w:val="22"/>
          <w:rtl/>
        </w:rPr>
        <w:t xml:space="preserve">بدست آمده از الگوریتم </w:t>
      </w:r>
      <w:r w:rsidRPr="00F22176">
        <w:rPr>
          <w:rFonts w:eastAsia="Calibri"/>
          <w:szCs w:val="20"/>
        </w:rPr>
        <w:t>GEP</w:t>
      </w:r>
      <w:r w:rsidRPr="00F22176">
        <w:rPr>
          <w:rFonts w:eastAsia="Calibri" w:hint="cs"/>
          <w:szCs w:val="20"/>
          <w:rtl/>
        </w:rPr>
        <w:t xml:space="preserve"> </w:t>
      </w:r>
      <w:r w:rsidRPr="00233CD7">
        <w:rPr>
          <w:rFonts w:eastAsia="Calibri" w:hint="cs"/>
          <w:sz w:val="22"/>
          <w:rtl/>
        </w:rPr>
        <w:t>برای پیش</w:t>
      </w:r>
      <w:r w:rsidRPr="00233CD7">
        <w:rPr>
          <w:rFonts w:eastAsia="Calibri"/>
          <w:sz w:val="22"/>
          <w:rtl/>
        </w:rPr>
        <w:softHyphen/>
      </w:r>
      <w:r w:rsidRPr="00233CD7">
        <w:rPr>
          <w:rFonts w:eastAsia="Calibri" w:hint="cs"/>
          <w:sz w:val="22"/>
          <w:rtl/>
        </w:rPr>
        <w:t xml:space="preserve">بینی قیمت زغال سنگ به ترتیب برابر با 88/0، 1/11به دست آمد که تونايي بالاي اين مدل را نشان مي‌دهد. </w:t>
      </w:r>
    </w:p>
    <w:p w:rsidR="00B13994" w:rsidRPr="00171C6A" w:rsidRDefault="00B13994" w:rsidP="00B13994">
      <w:pPr>
        <w:rPr>
          <w:rFonts w:eastAsia="Calibri"/>
          <w:szCs w:val="24"/>
        </w:rPr>
      </w:pPr>
    </w:p>
    <w:p w:rsidR="00B011E8" w:rsidRDefault="00233CD7" w:rsidP="00B011E8">
      <w:pPr>
        <w:ind w:firstLine="0"/>
        <w:rPr>
          <w:b/>
          <w:bCs/>
          <w:szCs w:val="24"/>
          <w:rtl/>
        </w:rPr>
      </w:pPr>
      <w:r>
        <w:rPr>
          <w:rFonts w:hint="cs"/>
          <w:b/>
          <w:bCs/>
          <w:szCs w:val="24"/>
          <w:rtl/>
        </w:rPr>
        <w:t>7</w:t>
      </w:r>
      <w:r w:rsidR="00B011E8">
        <w:rPr>
          <w:rFonts w:hint="cs"/>
          <w:b/>
          <w:bCs/>
          <w:szCs w:val="24"/>
          <w:rtl/>
        </w:rPr>
        <w:t xml:space="preserve">- مراجع </w:t>
      </w:r>
    </w:p>
    <w:p w:rsidR="00B011E8" w:rsidRPr="0065353E" w:rsidRDefault="00B011E8" w:rsidP="00B011E8">
      <w:pPr>
        <w:ind w:firstLine="0"/>
        <w:rPr>
          <w:rFonts w:cs="Times New Roman"/>
          <w:szCs w:val="20"/>
          <w:shd w:val="clear" w:color="auto" w:fill="FFFFFF"/>
          <w:rtl/>
          <w:cs/>
        </w:rPr>
      </w:pPr>
      <w:proofErr w:type="gramStart"/>
      <w:r w:rsidRPr="00171C6A">
        <w:rPr>
          <w:szCs w:val="24"/>
        </w:rPr>
        <w:t>]</w:t>
      </w:r>
      <w:r w:rsidRPr="0065353E">
        <w:rPr>
          <w:rFonts w:hint="cs"/>
          <w:szCs w:val="20"/>
          <w:rtl/>
        </w:rPr>
        <w:t>1</w:t>
      </w:r>
      <w:proofErr w:type="gramEnd"/>
      <w:r w:rsidRPr="0065353E">
        <w:rPr>
          <w:szCs w:val="20"/>
        </w:rPr>
        <w:t>[</w:t>
      </w:r>
      <w:r w:rsidRPr="0065353E">
        <w:rPr>
          <w:rFonts w:hint="cs"/>
          <w:szCs w:val="20"/>
          <w:rtl/>
        </w:rPr>
        <w:t xml:space="preserve"> </w:t>
      </w:r>
      <w:r w:rsidRPr="0065353E">
        <w:rPr>
          <w:szCs w:val="20"/>
          <w:shd w:val="clear" w:color="auto" w:fill="FFFFFF"/>
          <w:rtl/>
        </w:rPr>
        <w:t>بهنامه</w:t>
      </w:r>
      <w:r w:rsidRPr="0065353E">
        <w:rPr>
          <w:rFonts w:hint="cs"/>
          <w:szCs w:val="20"/>
          <w:shd w:val="clear" w:color="auto" w:fill="FFFFFF"/>
          <w:rtl/>
        </w:rPr>
        <w:t>؛</w:t>
      </w:r>
      <w:r w:rsidRPr="0065353E">
        <w:rPr>
          <w:szCs w:val="20"/>
          <w:shd w:val="clear" w:color="auto" w:fill="FFFFFF"/>
          <w:rtl/>
        </w:rPr>
        <w:t xml:space="preserve"> </w:t>
      </w:r>
      <w:r w:rsidRPr="0065353E">
        <w:rPr>
          <w:b/>
          <w:bCs/>
          <w:szCs w:val="20"/>
          <w:shd w:val="clear" w:color="auto" w:fill="FFFFFF"/>
          <w:rtl/>
        </w:rPr>
        <w:t>بررسی رابطه بلندمدت و کوتاه مدت بین رشد اقتصادی و مصرف زغال‌سنگ در ایران</w:t>
      </w:r>
      <w:r w:rsidRPr="0065353E">
        <w:rPr>
          <w:szCs w:val="20"/>
          <w:shd w:val="clear" w:color="auto" w:fill="FFFFFF"/>
          <w:rtl/>
        </w:rPr>
        <w:t>.</w:t>
      </w:r>
      <w:r w:rsidRPr="0065353E">
        <w:rPr>
          <w:rFonts w:ascii="Cambria" w:hAnsi="Cambria" w:cs="Cambria" w:hint="cs"/>
          <w:szCs w:val="20"/>
          <w:shd w:val="clear" w:color="auto" w:fill="FFFFFF"/>
          <w:rtl/>
        </w:rPr>
        <w:t> </w:t>
      </w:r>
      <w:r w:rsidRPr="0065353E">
        <w:rPr>
          <w:szCs w:val="20"/>
          <w:shd w:val="clear" w:color="auto" w:fill="FFFFFF"/>
          <w:rtl/>
        </w:rPr>
        <w:t>راهبرد توسعه</w:t>
      </w:r>
      <w:r w:rsidRPr="0065353E">
        <w:rPr>
          <w:rFonts w:hint="cs"/>
          <w:szCs w:val="20"/>
          <w:shd w:val="clear" w:color="auto" w:fill="FFFFFF"/>
          <w:rtl/>
        </w:rPr>
        <w:t>،</w:t>
      </w:r>
      <w:r w:rsidRPr="0065353E">
        <w:rPr>
          <w:rFonts w:ascii="Cambria" w:hAnsi="Cambria" w:cs="Cambria" w:hint="cs"/>
          <w:szCs w:val="20"/>
          <w:shd w:val="clear" w:color="auto" w:fill="FFFFFF"/>
          <w:rtl/>
        </w:rPr>
        <w:t> </w:t>
      </w:r>
      <w:r w:rsidRPr="0065353E">
        <w:rPr>
          <w:szCs w:val="20"/>
          <w:shd w:val="clear" w:color="auto" w:fill="FFFFFF"/>
          <w:rtl/>
        </w:rPr>
        <w:t>25</w:t>
      </w:r>
      <w:r w:rsidRPr="0065353E">
        <w:rPr>
          <w:rFonts w:cs="Times New Roman" w:hint="cs"/>
          <w:szCs w:val="20"/>
          <w:shd w:val="clear" w:color="auto" w:fill="FFFFFF"/>
          <w:rtl/>
        </w:rPr>
        <w:t xml:space="preserve">، </w:t>
      </w:r>
      <w:r w:rsidRPr="0065353E">
        <w:rPr>
          <w:rFonts w:hint="cs"/>
          <w:sz w:val="16"/>
          <w:szCs w:val="20"/>
          <w:shd w:val="clear" w:color="auto" w:fill="FFFFFF"/>
          <w:rtl/>
        </w:rPr>
        <w:t>1389.</w:t>
      </w:r>
    </w:p>
    <w:p w:rsidR="00B011E8" w:rsidRPr="0065353E" w:rsidRDefault="00255129" w:rsidP="0070286E">
      <w:pPr>
        <w:bidi w:val="0"/>
        <w:spacing w:line="360" w:lineRule="auto"/>
        <w:ind w:firstLine="0"/>
        <w:rPr>
          <w:szCs w:val="20"/>
          <w:shd w:val="clear" w:color="auto" w:fill="FFFFFF"/>
          <w:rtl/>
          <w:cs/>
        </w:rPr>
      </w:pPr>
      <w:r w:rsidRPr="0065353E">
        <w:rPr>
          <w:szCs w:val="20"/>
        </w:rPr>
        <w:t>[2]</w:t>
      </w:r>
      <w:r w:rsidR="00B011E8" w:rsidRPr="0065353E">
        <w:rPr>
          <w:szCs w:val="20"/>
        </w:rPr>
        <w:t xml:space="preserve"> Booklet, “IEA Energy Statistics Manual”, http://www.iea.org, May. PDF file.</w:t>
      </w:r>
    </w:p>
    <w:p w:rsidR="00B011E8" w:rsidRPr="0065353E" w:rsidRDefault="00B011E8" w:rsidP="00255129">
      <w:pPr>
        <w:ind w:firstLine="0"/>
        <w:rPr>
          <w:szCs w:val="20"/>
          <w:shd w:val="clear" w:color="auto" w:fill="FFFFFF"/>
          <w:rtl/>
        </w:rPr>
      </w:pPr>
      <w:proofErr w:type="gramStart"/>
      <w:r w:rsidRPr="0065353E">
        <w:rPr>
          <w:szCs w:val="20"/>
          <w:shd w:val="clear" w:color="auto" w:fill="FFFFFF"/>
        </w:rPr>
        <w:t>]</w:t>
      </w:r>
      <w:r w:rsidRPr="0065353E">
        <w:rPr>
          <w:rFonts w:hint="cs"/>
          <w:szCs w:val="20"/>
          <w:shd w:val="clear" w:color="auto" w:fill="FFFFFF"/>
          <w:rtl/>
        </w:rPr>
        <w:t>3</w:t>
      </w:r>
      <w:proofErr w:type="gramEnd"/>
      <w:r w:rsidR="00255129" w:rsidRPr="0065353E">
        <w:rPr>
          <w:szCs w:val="20"/>
          <w:shd w:val="clear" w:color="auto" w:fill="FFFFFF"/>
        </w:rPr>
        <w:t xml:space="preserve"> </w:t>
      </w:r>
      <w:r w:rsidRPr="0065353E">
        <w:rPr>
          <w:szCs w:val="20"/>
          <w:shd w:val="clear" w:color="auto" w:fill="FFFFFF"/>
        </w:rPr>
        <w:t>[</w:t>
      </w:r>
      <w:r w:rsidRPr="0065353E">
        <w:rPr>
          <w:szCs w:val="20"/>
          <w:shd w:val="clear" w:color="auto" w:fill="FFFFFF"/>
          <w:rtl/>
        </w:rPr>
        <w:t>دهقانی</w:t>
      </w:r>
      <w:r w:rsidRPr="0065353E">
        <w:rPr>
          <w:rFonts w:hint="cs"/>
          <w:szCs w:val="20"/>
          <w:shd w:val="clear" w:color="auto" w:fill="FFFFFF"/>
          <w:rtl/>
        </w:rPr>
        <w:t>،</w:t>
      </w:r>
      <w:r w:rsidRPr="0065353E">
        <w:rPr>
          <w:szCs w:val="20"/>
          <w:shd w:val="clear" w:color="auto" w:fill="FFFFFF"/>
          <w:rtl/>
        </w:rPr>
        <w:t xml:space="preserve"> حسام؛ بهشاد جدیری شکری و حسین گودرزی معظمی راد</w:t>
      </w:r>
      <w:r w:rsidRPr="0065353E">
        <w:rPr>
          <w:rFonts w:hint="cs"/>
          <w:szCs w:val="20"/>
          <w:shd w:val="clear" w:color="auto" w:fill="FFFFFF"/>
          <w:rtl/>
        </w:rPr>
        <w:t>؛</w:t>
      </w:r>
      <w:r w:rsidRPr="0065353E">
        <w:rPr>
          <w:szCs w:val="20"/>
          <w:shd w:val="clear" w:color="auto" w:fill="FFFFFF"/>
          <w:rtl/>
        </w:rPr>
        <w:t xml:space="preserve"> </w:t>
      </w:r>
      <w:r w:rsidRPr="0065353E">
        <w:rPr>
          <w:b/>
          <w:bCs/>
          <w:szCs w:val="20"/>
          <w:shd w:val="clear" w:color="auto" w:fill="FFFFFF"/>
          <w:rtl/>
        </w:rPr>
        <w:t>پیش بینی قیمت زغال‌سنگ با استفاده از روش های سری زمانی و درخت دوجمله ای</w:t>
      </w:r>
      <w:r w:rsidRPr="0065353E">
        <w:rPr>
          <w:szCs w:val="20"/>
          <w:shd w:val="clear" w:color="auto" w:fill="FFFFFF"/>
          <w:rtl/>
        </w:rPr>
        <w:t>،</w:t>
      </w:r>
      <w:r w:rsidRPr="0065353E">
        <w:rPr>
          <w:rFonts w:ascii="Cambria" w:hAnsi="Cambria" w:cs="Cambria" w:hint="cs"/>
          <w:szCs w:val="20"/>
          <w:shd w:val="clear" w:color="auto" w:fill="FFFFFF"/>
          <w:rtl/>
        </w:rPr>
        <w:t> </w:t>
      </w:r>
      <w:r w:rsidRPr="0065353E">
        <w:rPr>
          <w:szCs w:val="20"/>
          <w:shd w:val="clear" w:color="auto" w:fill="FFFFFF"/>
          <w:rtl/>
        </w:rPr>
        <w:t xml:space="preserve">دومین کنگره ملی ذغال سنگ ایران، کرمان، دانشگاه صنعتی شاهرود و معادن </w:t>
      </w:r>
      <w:r w:rsidRPr="0065353E">
        <w:rPr>
          <w:rFonts w:hint="cs"/>
          <w:szCs w:val="20"/>
          <w:shd w:val="clear" w:color="auto" w:fill="FFFFFF"/>
          <w:rtl/>
        </w:rPr>
        <w:t>ز</w:t>
      </w:r>
      <w:r w:rsidRPr="0065353E">
        <w:rPr>
          <w:szCs w:val="20"/>
          <w:shd w:val="clear" w:color="auto" w:fill="FFFFFF"/>
          <w:rtl/>
        </w:rPr>
        <w:t>غالسنگ کرمان</w:t>
      </w:r>
      <w:r w:rsidRPr="0065353E">
        <w:rPr>
          <w:rFonts w:hint="cs"/>
          <w:szCs w:val="20"/>
          <w:shd w:val="clear" w:color="auto" w:fill="FFFFFF"/>
          <w:rtl/>
        </w:rPr>
        <w:t xml:space="preserve">، </w:t>
      </w:r>
      <w:r w:rsidRPr="0065353E">
        <w:rPr>
          <w:szCs w:val="20"/>
          <w:shd w:val="clear" w:color="auto" w:fill="FFFFFF"/>
          <w:rtl/>
        </w:rPr>
        <w:t>۱۳۹۳</w:t>
      </w:r>
      <w:r w:rsidRPr="0065353E">
        <w:rPr>
          <w:rFonts w:hint="cs"/>
          <w:szCs w:val="20"/>
          <w:shd w:val="clear" w:color="auto" w:fill="FFFFFF"/>
          <w:rtl/>
        </w:rPr>
        <w:t>.</w:t>
      </w:r>
    </w:p>
    <w:p w:rsidR="00B011E8" w:rsidRPr="0065353E" w:rsidRDefault="00B011E8" w:rsidP="0070286E">
      <w:pPr>
        <w:bidi w:val="0"/>
        <w:spacing w:line="360" w:lineRule="auto"/>
        <w:ind w:firstLine="0"/>
        <w:rPr>
          <w:szCs w:val="20"/>
        </w:rPr>
      </w:pPr>
      <w:r w:rsidRPr="0065353E">
        <w:rPr>
          <w:szCs w:val="20"/>
        </w:rPr>
        <w:t>[4</w:t>
      </w:r>
      <w:r w:rsidR="00255129" w:rsidRPr="0065353E">
        <w:rPr>
          <w:szCs w:val="20"/>
        </w:rPr>
        <w:t>]</w:t>
      </w:r>
      <w:r w:rsidRPr="0065353E">
        <w:rPr>
          <w:szCs w:val="20"/>
        </w:rPr>
        <w:t xml:space="preserve"> </w:t>
      </w:r>
      <w:r w:rsidRPr="0065353E">
        <w:rPr>
          <w:szCs w:val="20"/>
          <w:shd w:val="clear" w:color="auto" w:fill="FFFFFF"/>
        </w:rPr>
        <w:t>Jiang, S.,</w:t>
      </w:r>
      <w:r w:rsidR="0070286E" w:rsidRPr="0065353E">
        <w:rPr>
          <w:szCs w:val="20"/>
          <w:shd w:val="clear" w:color="auto" w:fill="FFFFFF"/>
        </w:rPr>
        <w:t xml:space="preserve"> Yang, C., </w:t>
      </w:r>
      <w:proofErr w:type="spellStart"/>
      <w:r w:rsidR="0070286E" w:rsidRPr="0065353E">
        <w:rPr>
          <w:szCs w:val="20"/>
          <w:shd w:val="clear" w:color="auto" w:fill="FFFFFF"/>
        </w:rPr>
        <w:t>Guo</w:t>
      </w:r>
      <w:proofErr w:type="spellEnd"/>
      <w:r w:rsidR="0070286E" w:rsidRPr="0065353E">
        <w:rPr>
          <w:szCs w:val="20"/>
          <w:shd w:val="clear" w:color="auto" w:fill="FFFFFF"/>
        </w:rPr>
        <w:t>, J., &amp; Ding, Z</w:t>
      </w:r>
      <w:r w:rsidRPr="0065353E">
        <w:rPr>
          <w:szCs w:val="20"/>
          <w:shd w:val="clear" w:color="auto" w:fill="FFFFFF"/>
        </w:rPr>
        <w:t>.</w:t>
      </w:r>
      <w:r w:rsidR="0070286E" w:rsidRPr="0065353E">
        <w:rPr>
          <w:szCs w:val="20"/>
          <w:shd w:val="clear" w:color="auto" w:fill="FFFFFF"/>
        </w:rPr>
        <w:t>,</w:t>
      </w:r>
      <w:r w:rsidRPr="0065353E">
        <w:rPr>
          <w:szCs w:val="20"/>
          <w:shd w:val="clear" w:color="auto" w:fill="FFFFFF"/>
        </w:rPr>
        <w:t xml:space="preserve"> </w:t>
      </w:r>
      <w:r w:rsidR="0070286E" w:rsidRPr="0065353E">
        <w:rPr>
          <w:szCs w:val="20"/>
          <w:shd w:val="clear" w:color="auto" w:fill="FFFFFF"/>
        </w:rPr>
        <w:t>“</w:t>
      </w:r>
      <w:r w:rsidRPr="0065353E">
        <w:rPr>
          <w:szCs w:val="20"/>
          <w:shd w:val="clear" w:color="auto" w:fill="FFFFFF"/>
        </w:rPr>
        <w:t>ARIMA forecasting of China’s coal consumption, price and investment by 2030</w:t>
      </w:r>
      <w:r w:rsidR="0070286E" w:rsidRPr="0065353E">
        <w:rPr>
          <w:szCs w:val="20"/>
          <w:shd w:val="clear" w:color="auto" w:fill="FFFFFF"/>
        </w:rPr>
        <w:t>”</w:t>
      </w:r>
      <w:r w:rsidRPr="0065353E">
        <w:rPr>
          <w:szCs w:val="20"/>
          <w:shd w:val="clear" w:color="auto" w:fill="FFFFFF"/>
        </w:rPr>
        <w:t>. Energy Sources, Part B: Economics, Planning, and Policy, 13(3), 190-19</w:t>
      </w:r>
      <w:r w:rsidR="0070286E" w:rsidRPr="0065353E">
        <w:rPr>
          <w:szCs w:val="20"/>
          <w:shd w:val="clear" w:color="auto" w:fill="FFFFFF"/>
        </w:rPr>
        <w:t>5, 2018.</w:t>
      </w:r>
    </w:p>
    <w:p w:rsidR="00B011E8" w:rsidRPr="0065353E" w:rsidRDefault="00B011E8" w:rsidP="0070286E">
      <w:pPr>
        <w:bidi w:val="0"/>
        <w:ind w:firstLine="0"/>
        <w:rPr>
          <w:szCs w:val="20"/>
        </w:rPr>
      </w:pPr>
      <w:r w:rsidRPr="0065353E">
        <w:rPr>
          <w:szCs w:val="20"/>
        </w:rPr>
        <w:t>[5</w:t>
      </w:r>
      <w:r w:rsidR="00255129" w:rsidRPr="0065353E">
        <w:rPr>
          <w:szCs w:val="20"/>
        </w:rPr>
        <w:t>]</w:t>
      </w:r>
      <w:r w:rsidR="0070286E" w:rsidRPr="0065353E">
        <w:rPr>
          <w:szCs w:val="20"/>
        </w:rPr>
        <w:t xml:space="preserve"> Zhang, B., &amp; Ma, J.,</w:t>
      </w:r>
      <w:r w:rsidRPr="0065353E">
        <w:rPr>
          <w:szCs w:val="20"/>
        </w:rPr>
        <w:t xml:space="preserve"> </w:t>
      </w:r>
      <w:r w:rsidR="0070286E" w:rsidRPr="0065353E">
        <w:rPr>
          <w:szCs w:val="20"/>
        </w:rPr>
        <w:t>“</w:t>
      </w:r>
      <w:r w:rsidRPr="0065353E">
        <w:rPr>
          <w:szCs w:val="20"/>
        </w:rPr>
        <w:t>Coal price index forecast by a new partial least-squares regression</w:t>
      </w:r>
      <w:r w:rsidR="0070286E" w:rsidRPr="0065353E">
        <w:rPr>
          <w:szCs w:val="20"/>
        </w:rPr>
        <w:t>”</w:t>
      </w:r>
      <w:r w:rsidRPr="0065353E">
        <w:rPr>
          <w:szCs w:val="20"/>
        </w:rPr>
        <w:t>. Procedia Engineering, 15</w:t>
      </w:r>
      <w:r w:rsidR="0070286E" w:rsidRPr="0065353E">
        <w:rPr>
          <w:szCs w:val="20"/>
        </w:rPr>
        <w:t>, 5025-5029, 2011.</w:t>
      </w:r>
    </w:p>
    <w:p w:rsidR="00B011E8" w:rsidRPr="0065353E" w:rsidRDefault="00B011E8" w:rsidP="0070286E">
      <w:pPr>
        <w:bidi w:val="0"/>
        <w:spacing w:line="360" w:lineRule="auto"/>
        <w:ind w:firstLine="0"/>
        <w:rPr>
          <w:szCs w:val="20"/>
        </w:rPr>
      </w:pPr>
      <w:r w:rsidRPr="0065353E">
        <w:rPr>
          <w:szCs w:val="20"/>
        </w:rPr>
        <w:t>[6</w:t>
      </w:r>
      <w:r w:rsidR="00255129" w:rsidRPr="0065353E">
        <w:rPr>
          <w:szCs w:val="20"/>
        </w:rPr>
        <w:t>]</w:t>
      </w:r>
      <w:r w:rsidRPr="0065353E">
        <w:rPr>
          <w:rFonts w:ascii="Arial" w:hAnsi="Arial" w:cs="Arial"/>
          <w:szCs w:val="20"/>
          <w:shd w:val="clear" w:color="auto" w:fill="FFFFFF"/>
        </w:rPr>
        <w:t xml:space="preserve"> </w:t>
      </w:r>
      <w:r w:rsidR="0070286E" w:rsidRPr="0065353E">
        <w:rPr>
          <w:szCs w:val="20"/>
        </w:rPr>
        <w:t xml:space="preserve">Zhao, G., </w:t>
      </w:r>
      <w:proofErr w:type="spellStart"/>
      <w:r w:rsidR="0070286E" w:rsidRPr="0065353E">
        <w:rPr>
          <w:szCs w:val="20"/>
        </w:rPr>
        <w:t>Che</w:t>
      </w:r>
      <w:proofErr w:type="spellEnd"/>
      <w:r w:rsidR="0070286E" w:rsidRPr="0065353E">
        <w:rPr>
          <w:szCs w:val="20"/>
        </w:rPr>
        <w:t>, K., &amp; Zhao, Y</w:t>
      </w:r>
      <w:r w:rsidRPr="0065353E">
        <w:rPr>
          <w:szCs w:val="20"/>
        </w:rPr>
        <w:t>.</w:t>
      </w:r>
      <w:r w:rsidR="0070286E" w:rsidRPr="0065353E">
        <w:rPr>
          <w:szCs w:val="20"/>
        </w:rPr>
        <w:t>,</w:t>
      </w:r>
      <w:r w:rsidRPr="0065353E">
        <w:rPr>
          <w:szCs w:val="20"/>
        </w:rPr>
        <w:t xml:space="preserve"> </w:t>
      </w:r>
      <w:r w:rsidR="0070286E" w:rsidRPr="0065353E">
        <w:rPr>
          <w:szCs w:val="20"/>
        </w:rPr>
        <w:t>“</w:t>
      </w:r>
      <w:r w:rsidRPr="0065353E">
        <w:rPr>
          <w:szCs w:val="20"/>
        </w:rPr>
        <w:t>A study on predicting coal market price in china based on time sequence models</w:t>
      </w:r>
      <w:r w:rsidR="0070286E" w:rsidRPr="0065353E">
        <w:rPr>
          <w:szCs w:val="20"/>
        </w:rPr>
        <w:t>”</w:t>
      </w:r>
      <w:r w:rsidRPr="0065353E">
        <w:rPr>
          <w:szCs w:val="20"/>
        </w:rPr>
        <w:t>. International Journal of Business and Social Science, 3</w:t>
      </w:r>
      <w:r w:rsidR="0070286E" w:rsidRPr="0065353E">
        <w:rPr>
          <w:szCs w:val="20"/>
        </w:rPr>
        <w:t>(4), 2012</w:t>
      </w:r>
    </w:p>
    <w:p w:rsidR="00B011E8" w:rsidRPr="0065353E" w:rsidRDefault="00B011E8" w:rsidP="00255129">
      <w:pPr>
        <w:ind w:firstLine="0"/>
        <w:rPr>
          <w:szCs w:val="20"/>
          <w:shd w:val="clear" w:color="auto" w:fill="FFFFFF"/>
          <w:rtl/>
        </w:rPr>
      </w:pPr>
      <w:proofErr w:type="gramStart"/>
      <w:r w:rsidRPr="0065353E">
        <w:rPr>
          <w:szCs w:val="20"/>
          <w:shd w:val="clear" w:color="auto" w:fill="FFFFFF"/>
        </w:rPr>
        <w:t>]</w:t>
      </w:r>
      <w:r w:rsidRPr="0065353E">
        <w:rPr>
          <w:rFonts w:hint="cs"/>
          <w:szCs w:val="20"/>
          <w:shd w:val="clear" w:color="auto" w:fill="FFFFFF"/>
          <w:rtl/>
        </w:rPr>
        <w:t>7</w:t>
      </w:r>
      <w:proofErr w:type="gramEnd"/>
      <w:r w:rsidR="00255129" w:rsidRPr="0065353E">
        <w:rPr>
          <w:szCs w:val="20"/>
          <w:shd w:val="clear" w:color="auto" w:fill="FFFFFF"/>
        </w:rPr>
        <w:t xml:space="preserve"> </w:t>
      </w:r>
      <w:r w:rsidRPr="0065353E">
        <w:rPr>
          <w:szCs w:val="20"/>
          <w:shd w:val="clear" w:color="auto" w:fill="FFFFFF"/>
        </w:rPr>
        <w:t>[</w:t>
      </w:r>
      <w:r w:rsidRPr="0065353E">
        <w:rPr>
          <w:rFonts w:hint="cs"/>
          <w:szCs w:val="20"/>
          <w:shd w:val="clear" w:color="auto" w:fill="FFFFFF"/>
          <w:rtl/>
        </w:rPr>
        <w:t xml:space="preserve"> </w:t>
      </w:r>
      <w:r w:rsidR="0070286E" w:rsidRPr="0065353E">
        <w:rPr>
          <w:szCs w:val="20"/>
          <w:shd w:val="clear" w:color="auto" w:fill="FFFFFF"/>
          <w:rtl/>
        </w:rPr>
        <w:t>شهبازی کیومرث، سلیمیان صلاح</w:t>
      </w:r>
      <w:r w:rsidR="0070286E" w:rsidRPr="0065353E">
        <w:rPr>
          <w:rFonts w:hint="cs"/>
          <w:szCs w:val="20"/>
          <w:shd w:val="clear" w:color="auto" w:fill="FFFFFF"/>
          <w:rtl/>
          <w:lang w:bidi="fa-IR"/>
        </w:rPr>
        <w:t>؛</w:t>
      </w:r>
      <w:r w:rsidRPr="0065353E">
        <w:rPr>
          <w:szCs w:val="20"/>
          <w:shd w:val="clear" w:color="auto" w:fill="FFFFFF"/>
          <w:rtl/>
        </w:rPr>
        <w:t xml:space="preserve"> </w:t>
      </w:r>
      <w:r w:rsidRPr="0065353E">
        <w:rPr>
          <w:b/>
          <w:bCs/>
          <w:szCs w:val="20"/>
          <w:shd w:val="clear" w:color="auto" w:fill="FFFFFF"/>
          <w:rtl/>
        </w:rPr>
        <w:t>پیش بینی قیمت نفت با استفاده از روش متا آنالیز</w:t>
      </w:r>
      <w:r w:rsidRPr="0065353E">
        <w:rPr>
          <w:szCs w:val="20"/>
          <w:shd w:val="clear" w:color="auto" w:fill="FFFFFF"/>
          <w:rtl/>
        </w:rPr>
        <w:t>. فصلنامه مطالعات اقتصاد انرژي. ۱۱ (۴۷) :۶۷-۹۳</w:t>
      </w:r>
      <w:r w:rsidR="0070286E" w:rsidRPr="0065353E">
        <w:rPr>
          <w:rFonts w:hint="cs"/>
          <w:szCs w:val="20"/>
          <w:shd w:val="clear" w:color="auto" w:fill="FFFFFF"/>
          <w:rtl/>
        </w:rPr>
        <w:t xml:space="preserve">، </w:t>
      </w:r>
      <w:r w:rsidR="0070286E" w:rsidRPr="0065353E">
        <w:rPr>
          <w:szCs w:val="20"/>
          <w:shd w:val="clear" w:color="auto" w:fill="FFFFFF"/>
          <w:rtl/>
        </w:rPr>
        <w:t>۱۳۹۴</w:t>
      </w:r>
      <w:r w:rsidR="0070286E" w:rsidRPr="0065353E">
        <w:rPr>
          <w:rFonts w:hint="cs"/>
          <w:szCs w:val="20"/>
          <w:shd w:val="clear" w:color="auto" w:fill="FFFFFF"/>
          <w:rtl/>
        </w:rPr>
        <w:t>.</w:t>
      </w:r>
    </w:p>
    <w:p w:rsidR="00B011E8" w:rsidRPr="0065353E" w:rsidRDefault="00B011E8" w:rsidP="0070286E">
      <w:pPr>
        <w:bidi w:val="0"/>
        <w:spacing w:line="360" w:lineRule="auto"/>
        <w:ind w:firstLine="0"/>
        <w:rPr>
          <w:szCs w:val="20"/>
        </w:rPr>
      </w:pPr>
      <w:r w:rsidRPr="0065353E">
        <w:rPr>
          <w:szCs w:val="20"/>
        </w:rPr>
        <w:t>[8</w:t>
      </w:r>
      <w:r w:rsidR="00255129" w:rsidRPr="0065353E">
        <w:rPr>
          <w:szCs w:val="20"/>
        </w:rPr>
        <w:t>]</w:t>
      </w:r>
      <w:r w:rsidRPr="0065353E">
        <w:rPr>
          <w:rFonts w:ascii="Arial" w:hAnsi="Arial" w:cs="Arial"/>
          <w:szCs w:val="20"/>
          <w:shd w:val="clear" w:color="auto" w:fill="FFFFFF"/>
        </w:rPr>
        <w:t xml:space="preserve"> </w:t>
      </w:r>
      <w:proofErr w:type="spellStart"/>
      <w:r w:rsidR="0070286E" w:rsidRPr="0065353E">
        <w:rPr>
          <w:szCs w:val="20"/>
        </w:rPr>
        <w:t>Dehghani</w:t>
      </w:r>
      <w:proofErr w:type="spellEnd"/>
      <w:r w:rsidR="0070286E" w:rsidRPr="0065353E">
        <w:rPr>
          <w:szCs w:val="20"/>
        </w:rPr>
        <w:t xml:space="preserve">, H., &amp; </w:t>
      </w:r>
      <w:proofErr w:type="spellStart"/>
      <w:r w:rsidR="0070286E" w:rsidRPr="0065353E">
        <w:rPr>
          <w:szCs w:val="20"/>
        </w:rPr>
        <w:t>Zangeneh</w:t>
      </w:r>
      <w:proofErr w:type="spellEnd"/>
      <w:r w:rsidR="0070286E" w:rsidRPr="0065353E">
        <w:rPr>
          <w:szCs w:val="20"/>
        </w:rPr>
        <w:t>, M</w:t>
      </w:r>
      <w:r w:rsidRPr="0065353E">
        <w:rPr>
          <w:szCs w:val="20"/>
        </w:rPr>
        <w:t>.</w:t>
      </w:r>
      <w:r w:rsidR="0070286E" w:rsidRPr="0065353E">
        <w:rPr>
          <w:szCs w:val="20"/>
        </w:rPr>
        <w:t>,</w:t>
      </w:r>
      <w:r w:rsidRPr="0065353E">
        <w:rPr>
          <w:szCs w:val="20"/>
        </w:rPr>
        <w:t xml:space="preserve"> </w:t>
      </w:r>
      <w:r w:rsidR="0070286E" w:rsidRPr="0065353E">
        <w:rPr>
          <w:szCs w:val="20"/>
        </w:rPr>
        <w:t>“</w:t>
      </w:r>
      <w:r w:rsidRPr="0065353E">
        <w:rPr>
          <w:szCs w:val="20"/>
        </w:rPr>
        <w:t>Crude oil price forecasting: a biogeography-based optimization approach</w:t>
      </w:r>
      <w:r w:rsidR="0070286E" w:rsidRPr="0065353E">
        <w:rPr>
          <w:szCs w:val="20"/>
        </w:rPr>
        <w:t>”</w:t>
      </w:r>
      <w:r w:rsidRPr="0065353E">
        <w:rPr>
          <w:szCs w:val="20"/>
        </w:rPr>
        <w:t>. Energy Sources, Part B: Economics, Planning, and Policy, 13(7), 328-339</w:t>
      </w:r>
      <w:r w:rsidR="0070286E" w:rsidRPr="0065353E">
        <w:rPr>
          <w:szCs w:val="20"/>
        </w:rPr>
        <w:t>, 2018.</w:t>
      </w:r>
    </w:p>
    <w:p w:rsidR="00B011E8" w:rsidRPr="0065353E" w:rsidRDefault="00B011E8" w:rsidP="0070286E">
      <w:pPr>
        <w:bidi w:val="0"/>
        <w:spacing w:line="360" w:lineRule="auto"/>
        <w:ind w:firstLine="0"/>
        <w:rPr>
          <w:szCs w:val="20"/>
          <w:shd w:val="clear" w:color="auto" w:fill="FFFFFF"/>
          <w:rtl/>
        </w:rPr>
      </w:pPr>
      <w:r w:rsidRPr="0065353E">
        <w:rPr>
          <w:szCs w:val="20"/>
        </w:rPr>
        <w:t>[9</w:t>
      </w:r>
      <w:r w:rsidR="00255129" w:rsidRPr="0065353E">
        <w:rPr>
          <w:szCs w:val="20"/>
        </w:rPr>
        <w:t>]</w:t>
      </w:r>
      <w:r w:rsidRPr="0065353E">
        <w:rPr>
          <w:rFonts w:ascii="Arial" w:hAnsi="Arial" w:cs="Arial"/>
          <w:szCs w:val="20"/>
          <w:shd w:val="clear" w:color="auto" w:fill="FFFFFF"/>
        </w:rPr>
        <w:t xml:space="preserve"> </w:t>
      </w:r>
      <w:proofErr w:type="spellStart"/>
      <w:r w:rsidR="0070286E" w:rsidRPr="0065353E">
        <w:rPr>
          <w:szCs w:val="20"/>
        </w:rPr>
        <w:t>Guo</w:t>
      </w:r>
      <w:proofErr w:type="spellEnd"/>
      <w:r w:rsidR="0070286E" w:rsidRPr="0065353E">
        <w:rPr>
          <w:szCs w:val="20"/>
        </w:rPr>
        <w:t>, X., Shi, J., &amp; Ren, D</w:t>
      </w:r>
      <w:r w:rsidRPr="0065353E">
        <w:rPr>
          <w:szCs w:val="20"/>
        </w:rPr>
        <w:t>.</w:t>
      </w:r>
      <w:r w:rsidR="0070286E" w:rsidRPr="0065353E">
        <w:rPr>
          <w:szCs w:val="20"/>
        </w:rPr>
        <w:t>, “</w:t>
      </w:r>
      <w:r w:rsidRPr="0065353E">
        <w:rPr>
          <w:szCs w:val="20"/>
        </w:rPr>
        <w:t>Coal price forecasting and structural analysis in China</w:t>
      </w:r>
      <w:r w:rsidR="0070286E" w:rsidRPr="0065353E">
        <w:rPr>
          <w:szCs w:val="20"/>
        </w:rPr>
        <w:t>”</w:t>
      </w:r>
      <w:r w:rsidRPr="0065353E">
        <w:rPr>
          <w:szCs w:val="20"/>
        </w:rPr>
        <w:t>. </w:t>
      </w:r>
      <w:proofErr w:type="gramStart"/>
      <w:r w:rsidRPr="0065353E">
        <w:rPr>
          <w:szCs w:val="20"/>
        </w:rPr>
        <w:t>Discrete Dynamics in Nature and Society, 2016.</w:t>
      </w:r>
      <w:proofErr w:type="gramEnd"/>
      <w:r w:rsidRPr="0065353E">
        <w:rPr>
          <w:rFonts w:hint="cs"/>
          <w:szCs w:val="20"/>
          <w:shd w:val="clear" w:color="auto" w:fill="FFFFFF"/>
          <w:rtl/>
        </w:rPr>
        <w:t xml:space="preserve"> </w:t>
      </w:r>
    </w:p>
    <w:p w:rsidR="00B011E8" w:rsidRPr="0065353E" w:rsidRDefault="00B011E8" w:rsidP="0070286E">
      <w:pPr>
        <w:ind w:firstLine="0"/>
        <w:rPr>
          <w:szCs w:val="20"/>
          <w:shd w:val="clear" w:color="auto" w:fill="FFFFFF"/>
        </w:rPr>
      </w:pPr>
      <w:proofErr w:type="gramStart"/>
      <w:r w:rsidRPr="0065353E">
        <w:rPr>
          <w:szCs w:val="20"/>
        </w:rPr>
        <w:t>]</w:t>
      </w:r>
      <w:r w:rsidRPr="0065353E">
        <w:rPr>
          <w:rFonts w:hint="cs"/>
          <w:szCs w:val="20"/>
          <w:rtl/>
        </w:rPr>
        <w:t>10</w:t>
      </w:r>
      <w:proofErr w:type="gramEnd"/>
      <w:r w:rsidRPr="0065353E">
        <w:rPr>
          <w:szCs w:val="20"/>
        </w:rPr>
        <w:t>[</w:t>
      </w:r>
      <w:r w:rsidRPr="0065353E">
        <w:rPr>
          <w:rFonts w:hint="cs"/>
          <w:szCs w:val="20"/>
          <w:rtl/>
        </w:rPr>
        <w:t xml:space="preserve"> </w:t>
      </w:r>
      <w:r w:rsidRPr="0065353E">
        <w:rPr>
          <w:rFonts w:hint="cs"/>
          <w:szCs w:val="20"/>
          <w:shd w:val="clear" w:color="auto" w:fill="FFFFFF"/>
          <w:rtl/>
        </w:rPr>
        <w:t>محمدزاده</w:t>
      </w:r>
      <w:r w:rsidRPr="0065353E">
        <w:rPr>
          <w:szCs w:val="20"/>
          <w:shd w:val="clear" w:color="auto" w:fill="FFFFFF"/>
          <w:rtl/>
        </w:rPr>
        <w:t xml:space="preserve">, </w:t>
      </w:r>
      <w:r w:rsidRPr="0065353E">
        <w:rPr>
          <w:rFonts w:hint="cs"/>
          <w:szCs w:val="20"/>
          <w:shd w:val="clear" w:color="auto" w:fill="FFFFFF"/>
          <w:rtl/>
        </w:rPr>
        <w:t>هوشیار؛</w:t>
      </w:r>
      <w:r w:rsidRPr="0065353E">
        <w:rPr>
          <w:szCs w:val="20"/>
          <w:shd w:val="clear" w:color="auto" w:fill="FFFFFF"/>
          <w:rtl/>
        </w:rPr>
        <w:t xml:space="preserve"> </w:t>
      </w:r>
      <w:r w:rsidR="0070286E" w:rsidRPr="0065353E">
        <w:rPr>
          <w:rFonts w:hint="cs"/>
          <w:szCs w:val="20"/>
          <w:shd w:val="clear" w:color="auto" w:fill="FFFFFF"/>
          <w:rtl/>
        </w:rPr>
        <w:t>حسام دهقانی</w:t>
      </w:r>
      <w:r w:rsidR="0070286E" w:rsidRPr="0065353E">
        <w:rPr>
          <w:rFonts w:hint="cs"/>
          <w:szCs w:val="20"/>
          <w:shd w:val="clear" w:color="auto" w:fill="FFFFFF"/>
          <w:rtl/>
          <w:lang w:bidi="fa-IR"/>
        </w:rPr>
        <w:t xml:space="preserve">؛ </w:t>
      </w:r>
      <w:r w:rsidRPr="0065353E">
        <w:rPr>
          <w:rFonts w:hint="cs"/>
          <w:b/>
          <w:bCs/>
          <w:szCs w:val="20"/>
          <w:shd w:val="clear" w:color="auto" w:fill="FFFFFF"/>
          <w:rtl/>
        </w:rPr>
        <w:t>پیش</w:t>
      </w:r>
      <w:r w:rsidRPr="0065353E">
        <w:rPr>
          <w:b/>
          <w:bCs/>
          <w:szCs w:val="20"/>
          <w:shd w:val="clear" w:color="auto" w:fill="FFFFFF"/>
          <w:rtl/>
        </w:rPr>
        <w:t xml:space="preserve"> </w:t>
      </w:r>
      <w:r w:rsidRPr="0065353E">
        <w:rPr>
          <w:rFonts w:hint="cs"/>
          <w:b/>
          <w:bCs/>
          <w:szCs w:val="20"/>
          <w:shd w:val="clear" w:color="auto" w:fill="FFFFFF"/>
          <w:rtl/>
        </w:rPr>
        <w:t>بینی</w:t>
      </w:r>
      <w:r w:rsidRPr="0065353E">
        <w:rPr>
          <w:b/>
          <w:bCs/>
          <w:szCs w:val="20"/>
          <w:shd w:val="clear" w:color="auto" w:fill="FFFFFF"/>
          <w:rtl/>
        </w:rPr>
        <w:t xml:space="preserve"> </w:t>
      </w:r>
      <w:r w:rsidRPr="0065353E">
        <w:rPr>
          <w:rFonts w:hint="cs"/>
          <w:b/>
          <w:bCs/>
          <w:szCs w:val="20"/>
          <w:shd w:val="clear" w:color="auto" w:fill="FFFFFF"/>
          <w:rtl/>
        </w:rPr>
        <w:t>میزان</w:t>
      </w:r>
      <w:r w:rsidRPr="0065353E">
        <w:rPr>
          <w:b/>
          <w:bCs/>
          <w:szCs w:val="20"/>
          <w:shd w:val="clear" w:color="auto" w:fill="FFFFFF"/>
          <w:rtl/>
        </w:rPr>
        <w:t xml:space="preserve"> </w:t>
      </w:r>
      <w:r w:rsidRPr="0065353E">
        <w:rPr>
          <w:rFonts w:hint="cs"/>
          <w:b/>
          <w:bCs/>
          <w:szCs w:val="20"/>
          <w:shd w:val="clear" w:color="auto" w:fill="FFFFFF"/>
          <w:rtl/>
        </w:rPr>
        <w:t>مصرف</w:t>
      </w:r>
      <w:r w:rsidRPr="0065353E">
        <w:rPr>
          <w:b/>
          <w:bCs/>
          <w:szCs w:val="20"/>
          <w:shd w:val="clear" w:color="auto" w:fill="FFFFFF"/>
          <w:rtl/>
        </w:rPr>
        <w:t xml:space="preserve"> </w:t>
      </w:r>
      <w:r w:rsidRPr="0065353E">
        <w:rPr>
          <w:rFonts w:hint="cs"/>
          <w:b/>
          <w:bCs/>
          <w:szCs w:val="20"/>
          <w:shd w:val="clear" w:color="auto" w:fill="FFFFFF"/>
          <w:rtl/>
        </w:rPr>
        <w:t>و</w:t>
      </w:r>
      <w:r w:rsidRPr="0065353E">
        <w:rPr>
          <w:b/>
          <w:bCs/>
          <w:szCs w:val="20"/>
          <w:shd w:val="clear" w:color="auto" w:fill="FFFFFF"/>
          <w:rtl/>
        </w:rPr>
        <w:t xml:space="preserve"> </w:t>
      </w:r>
      <w:r w:rsidRPr="0065353E">
        <w:rPr>
          <w:rFonts w:hint="cs"/>
          <w:b/>
          <w:bCs/>
          <w:szCs w:val="20"/>
          <w:shd w:val="clear" w:color="auto" w:fill="FFFFFF"/>
          <w:rtl/>
        </w:rPr>
        <w:t>قیمت</w:t>
      </w:r>
      <w:r w:rsidRPr="0065353E">
        <w:rPr>
          <w:b/>
          <w:bCs/>
          <w:szCs w:val="20"/>
          <w:shd w:val="clear" w:color="auto" w:fill="FFFFFF"/>
          <w:rtl/>
        </w:rPr>
        <w:t xml:space="preserve"> </w:t>
      </w:r>
      <w:r w:rsidRPr="0065353E">
        <w:rPr>
          <w:rFonts w:hint="cs"/>
          <w:b/>
          <w:bCs/>
          <w:szCs w:val="20"/>
          <w:shd w:val="clear" w:color="auto" w:fill="FFFFFF"/>
          <w:rtl/>
        </w:rPr>
        <w:t>زغال‌سنگ</w:t>
      </w:r>
      <w:r w:rsidRPr="0065353E">
        <w:rPr>
          <w:b/>
          <w:bCs/>
          <w:szCs w:val="20"/>
          <w:shd w:val="clear" w:color="auto" w:fill="FFFFFF"/>
          <w:rtl/>
        </w:rPr>
        <w:t xml:space="preserve"> </w:t>
      </w:r>
      <w:r w:rsidRPr="0065353E">
        <w:rPr>
          <w:rFonts w:hint="cs"/>
          <w:b/>
          <w:bCs/>
          <w:szCs w:val="20"/>
          <w:shd w:val="clear" w:color="auto" w:fill="FFFFFF"/>
          <w:rtl/>
        </w:rPr>
        <w:t>با</w:t>
      </w:r>
      <w:r w:rsidRPr="0065353E">
        <w:rPr>
          <w:b/>
          <w:bCs/>
          <w:szCs w:val="20"/>
          <w:shd w:val="clear" w:color="auto" w:fill="FFFFFF"/>
          <w:rtl/>
        </w:rPr>
        <w:t xml:space="preserve"> </w:t>
      </w:r>
      <w:r w:rsidRPr="0065353E">
        <w:rPr>
          <w:rFonts w:hint="cs"/>
          <w:b/>
          <w:bCs/>
          <w:szCs w:val="20"/>
          <w:shd w:val="clear" w:color="auto" w:fill="FFFFFF"/>
          <w:rtl/>
        </w:rPr>
        <w:t>استفاده</w:t>
      </w:r>
      <w:r w:rsidRPr="0065353E">
        <w:rPr>
          <w:b/>
          <w:bCs/>
          <w:szCs w:val="20"/>
          <w:shd w:val="clear" w:color="auto" w:fill="FFFFFF"/>
          <w:rtl/>
        </w:rPr>
        <w:t xml:space="preserve"> </w:t>
      </w:r>
      <w:r w:rsidRPr="0065353E">
        <w:rPr>
          <w:rFonts w:hint="cs"/>
          <w:b/>
          <w:bCs/>
          <w:szCs w:val="20"/>
          <w:shd w:val="clear" w:color="auto" w:fill="FFFFFF"/>
          <w:rtl/>
        </w:rPr>
        <w:t>از</w:t>
      </w:r>
      <w:r w:rsidRPr="0065353E">
        <w:rPr>
          <w:b/>
          <w:bCs/>
          <w:szCs w:val="20"/>
          <w:shd w:val="clear" w:color="auto" w:fill="FFFFFF"/>
          <w:rtl/>
        </w:rPr>
        <w:t xml:space="preserve"> </w:t>
      </w:r>
      <w:r w:rsidRPr="0065353E">
        <w:rPr>
          <w:rFonts w:hint="cs"/>
          <w:b/>
          <w:bCs/>
          <w:szCs w:val="20"/>
          <w:shd w:val="clear" w:color="auto" w:fill="FFFFFF"/>
          <w:rtl/>
        </w:rPr>
        <w:t>سری</w:t>
      </w:r>
      <w:r w:rsidRPr="0065353E">
        <w:rPr>
          <w:b/>
          <w:bCs/>
          <w:szCs w:val="20"/>
          <w:shd w:val="clear" w:color="auto" w:fill="FFFFFF"/>
          <w:rtl/>
        </w:rPr>
        <w:t xml:space="preserve"> </w:t>
      </w:r>
      <w:r w:rsidRPr="0065353E">
        <w:rPr>
          <w:rFonts w:hint="cs"/>
          <w:b/>
          <w:bCs/>
          <w:szCs w:val="20"/>
          <w:shd w:val="clear" w:color="auto" w:fill="FFFFFF"/>
          <w:rtl/>
        </w:rPr>
        <w:t>های</w:t>
      </w:r>
      <w:r w:rsidRPr="0065353E">
        <w:rPr>
          <w:b/>
          <w:bCs/>
          <w:szCs w:val="20"/>
          <w:shd w:val="clear" w:color="auto" w:fill="FFFFFF"/>
          <w:rtl/>
        </w:rPr>
        <w:t xml:space="preserve"> </w:t>
      </w:r>
      <w:r w:rsidRPr="0065353E">
        <w:rPr>
          <w:rFonts w:hint="cs"/>
          <w:b/>
          <w:bCs/>
          <w:szCs w:val="20"/>
          <w:shd w:val="clear" w:color="auto" w:fill="FFFFFF"/>
          <w:rtl/>
        </w:rPr>
        <w:t>زمانی</w:t>
      </w:r>
      <w:r w:rsidRPr="0065353E">
        <w:rPr>
          <w:rFonts w:hint="cs"/>
          <w:szCs w:val="20"/>
          <w:shd w:val="clear" w:color="auto" w:fill="FFFFFF"/>
          <w:rtl/>
        </w:rPr>
        <w:t>،</w:t>
      </w:r>
      <w:r w:rsidRPr="0065353E">
        <w:rPr>
          <w:szCs w:val="20"/>
          <w:shd w:val="clear" w:color="auto" w:fill="FFFFFF"/>
          <w:rtl/>
        </w:rPr>
        <w:t xml:space="preserve"> </w:t>
      </w:r>
      <w:r w:rsidRPr="0065353E">
        <w:rPr>
          <w:rFonts w:hint="cs"/>
          <w:szCs w:val="20"/>
          <w:shd w:val="clear" w:color="auto" w:fill="FFFFFF"/>
          <w:rtl/>
        </w:rPr>
        <w:t>چهارمین</w:t>
      </w:r>
      <w:r w:rsidRPr="0065353E">
        <w:rPr>
          <w:szCs w:val="20"/>
          <w:shd w:val="clear" w:color="auto" w:fill="FFFFFF"/>
          <w:rtl/>
        </w:rPr>
        <w:t xml:space="preserve"> </w:t>
      </w:r>
      <w:r w:rsidRPr="0065353E">
        <w:rPr>
          <w:rFonts w:hint="cs"/>
          <w:szCs w:val="20"/>
          <w:shd w:val="clear" w:color="auto" w:fill="FFFFFF"/>
          <w:rtl/>
        </w:rPr>
        <w:t>کنگره</w:t>
      </w:r>
      <w:r w:rsidRPr="0065353E">
        <w:rPr>
          <w:szCs w:val="20"/>
          <w:shd w:val="clear" w:color="auto" w:fill="FFFFFF"/>
          <w:rtl/>
        </w:rPr>
        <w:t xml:space="preserve"> </w:t>
      </w:r>
      <w:r w:rsidRPr="0065353E">
        <w:rPr>
          <w:rFonts w:hint="cs"/>
          <w:szCs w:val="20"/>
          <w:shd w:val="clear" w:color="auto" w:fill="FFFFFF"/>
          <w:rtl/>
        </w:rPr>
        <w:t>ملی</w:t>
      </w:r>
      <w:r w:rsidRPr="0065353E">
        <w:rPr>
          <w:szCs w:val="20"/>
          <w:shd w:val="clear" w:color="auto" w:fill="FFFFFF"/>
          <w:rtl/>
        </w:rPr>
        <w:t xml:space="preserve"> </w:t>
      </w:r>
      <w:r w:rsidRPr="0065353E">
        <w:rPr>
          <w:rFonts w:hint="cs"/>
          <w:szCs w:val="20"/>
          <w:shd w:val="clear" w:color="auto" w:fill="FFFFFF"/>
          <w:rtl/>
        </w:rPr>
        <w:t>زغال‌سنگ</w:t>
      </w:r>
      <w:r w:rsidRPr="0065353E">
        <w:rPr>
          <w:szCs w:val="20"/>
          <w:shd w:val="clear" w:color="auto" w:fill="FFFFFF"/>
          <w:rtl/>
        </w:rPr>
        <w:t xml:space="preserve"> </w:t>
      </w:r>
      <w:r w:rsidRPr="0065353E">
        <w:rPr>
          <w:rFonts w:hint="cs"/>
          <w:szCs w:val="20"/>
          <w:shd w:val="clear" w:color="auto" w:fill="FFFFFF"/>
          <w:rtl/>
        </w:rPr>
        <w:t>ایران</w:t>
      </w:r>
      <w:r w:rsidR="0070286E" w:rsidRPr="0065353E">
        <w:rPr>
          <w:rFonts w:hint="cs"/>
          <w:szCs w:val="20"/>
          <w:shd w:val="clear" w:color="auto" w:fill="FFFFFF"/>
          <w:rtl/>
        </w:rPr>
        <w:t>، 2018.</w:t>
      </w:r>
    </w:p>
    <w:p w:rsidR="0070286E" w:rsidRPr="0065353E" w:rsidRDefault="00255129" w:rsidP="0070286E">
      <w:pPr>
        <w:bidi w:val="0"/>
        <w:spacing w:line="360" w:lineRule="auto"/>
        <w:ind w:firstLine="0"/>
        <w:rPr>
          <w:szCs w:val="20"/>
        </w:rPr>
      </w:pPr>
      <w:r w:rsidRPr="0065353E">
        <w:rPr>
          <w:szCs w:val="20"/>
        </w:rPr>
        <w:t>[11]</w:t>
      </w:r>
      <w:r w:rsidR="00B011E8" w:rsidRPr="0065353E">
        <w:rPr>
          <w:rFonts w:ascii="Arial" w:hAnsi="Arial" w:cs="Arial"/>
          <w:szCs w:val="20"/>
          <w:shd w:val="clear" w:color="auto" w:fill="FFFFFF"/>
        </w:rPr>
        <w:t xml:space="preserve"> </w:t>
      </w:r>
      <w:r w:rsidR="0070286E" w:rsidRPr="0065353E">
        <w:rPr>
          <w:szCs w:val="20"/>
        </w:rPr>
        <w:t>Ferreira, C</w:t>
      </w:r>
      <w:r w:rsidR="00B011E8" w:rsidRPr="0065353E">
        <w:rPr>
          <w:szCs w:val="20"/>
        </w:rPr>
        <w:t>.</w:t>
      </w:r>
      <w:r w:rsidR="0070286E" w:rsidRPr="0065353E">
        <w:rPr>
          <w:szCs w:val="20"/>
        </w:rPr>
        <w:t>,</w:t>
      </w:r>
      <w:r w:rsidR="00B011E8" w:rsidRPr="0065353E">
        <w:rPr>
          <w:szCs w:val="20"/>
        </w:rPr>
        <w:t xml:space="preserve"> </w:t>
      </w:r>
      <w:r w:rsidR="0070286E" w:rsidRPr="0065353E">
        <w:rPr>
          <w:szCs w:val="20"/>
        </w:rPr>
        <w:t>“</w:t>
      </w:r>
      <w:r w:rsidR="00B011E8" w:rsidRPr="0065353E">
        <w:rPr>
          <w:szCs w:val="20"/>
        </w:rPr>
        <w:t>Gene expression programming: a new adaptive algorithm for solving problems</w:t>
      </w:r>
      <w:r w:rsidR="0070286E" w:rsidRPr="0065353E">
        <w:rPr>
          <w:szCs w:val="20"/>
        </w:rPr>
        <w:t>”</w:t>
      </w:r>
      <w:r w:rsidR="00B011E8" w:rsidRPr="0065353E">
        <w:rPr>
          <w:szCs w:val="20"/>
        </w:rPr>
        <w:t>. </w:t>
      </w:r>
      <w:r w:rsidR="0070286E" w:rsidRPr="0065353E">
        <w:t>Complex Systems, Vol. 13, issue 2: 87-129, 2001.</w:t>
      </w:r>
    </w:p>
    <w:p w:rsidR="00B011E8" w:rsidRPr="0065353E" w:rsidRDefault="00255129" w:rsidP="0070286E">
      <w:pPr>
        <w:bidi w:val="0"/>
        <w:spacing w:line="360" w:lineRule="auto"/>
        <w:ind w:firstLine="0"/>
        <w:rPr>
          <w:szCs w:val="20"/>
        </w:rPr>
      </w:pPr>
      <w:r w:rsidRPr="0065353E">
        <w:rPr>
          <w:szCs w:val="20"/>
        </w:rPr>
        <w:t>[12]</w:t>
      </w:r>
      <w:r w:rsidR="0070286E" w:rsidRPr="0065353E">
        <w:rPr>
          <w:szCs w:val="20"/>
        </w:rPr>
        <w:t xml:space="preserve"> </w:t>
      </w:r>
      <w:proofErr w:type="spellStart"/>
      <w:r w:rsidR="0070286E" w:rsidRPr="0065353E">
        <w:rPr>
          <w:szCs w:val="20"/>
        </w:rPr>
        <w:t>Dehghani</w:t>
      </w:r>
      <w:proofErr w:type="spellEnd"/>
      <w:r w:rsidR="0070286E" w:rsidRPr="0065353E">
        <w:rPr>
          <w:szCs w:val="20"/>
        </w:rPr>
        <w:t>, H.,</w:t>
      </w:r>
      <w:r w:rsidR="00B011E8" w:rsidRPr="0065353E">
        <w:rPr>
          <w:szCs w:val="20"/>
        </w:rPr>
        <w:t xml:space="preserve"> </w:t>
      </w:r>
      <w:r w:rsidR="0070286E" w:rsidRPr="0065353E">
        <w:rPr>
          <w:szCs w:val="20"/>
        </w:rPr>
        <w:t>“</w:t>
      </w:r>
      <w:r w:rsidR="00B011E8" w:rsidRPr="0065353E">
        <w:rPr>
          <w:szCs w:val="20"/>
        </w:rPr>
        <w:t>Forecasting copper price using gene expression programming</w:t>
      </w:r>
      <w:r w:rsidR="0070286E" w:rsidRPr="0065353E">
        <w:rPr>
          <w:szCs w:val="20"/>
        </w:rPr>
        <w:t>”</w:t>
      </w:r>
      <w:r w:rsidR="00B011E8" w:rsidRPr="0065353E">
        <w:rPr>
          <w:szCs w:val="20"/>
        </w:rPr>
        <w:t>. Journal of Mining and Environment</w:t>
      </w:r>
      <w:r w:rsidR="0065353E">
        <w:rPr>
          <w:szCs w:val="20"/>
        </w:rPr>
        <w:t>,</w:t>
      </w:r>
      <w:r w:rsidR="00B011E8" w:rsidRPr="0065353E">
        <w:rPr>
          <w:szCs w:val="20"/>
        </w:rPr>
        <w:t> 9</w:t>
      </w:r>
      <w:r w:rsidR="0070286E" w:rsidRPr="0065353E">
        <w:rPr>
          <w:szCs w:val="20"/>
        </w:rPr>
        <w:t>(2), 349-360, 2018</w:t>
      </w:r>
    </w:p>
    <w:p w:rsidR="00B13994" w:rsidRPr="0065353E" w:rsidRDefault="00B13994" w:rsidP="003616E1">
      <w:pPr>
        <w:ind w:firstLine="0"/>
        <w:rPr>
          <w:szCs w:val="20"/>
        </w:rPr>
      </w:pPr>
    </w:p>
    <w:p w:rsidR="00B13994" w:rsidRPr="0065353E" w:rsidRDefault="00B13994" w:rsidP="00B13994">
      <w:pPr>
        <w:rPr>
          <w:szCs w:val="28"/>
          <w:rtl/>
        </w:rPr>
      </w:pPr>
    </w:p>
    <w:p w:rsidR="00B13994" w:rsidRPr="0065353E" w:rsidRDefault="00B13994" w:rsidP="00B13994">
      <w:pPr>
        <w:rPr>
          <w:szCs w:val="28"/>
          <w:rtl/>
        </w:rPr>
      </w:pPr>
    </w:p>
    <w:p w:rsidR="00B13994" w:rsidRPr="0065353E" w:rsidRDefault="00B13994" w:rsidP="00DD3E6B">
      <w:pPr>
        <w:ind w:firstLine="0"/>
        <w:rPr>
          <w:rtl/>
          <w:lang w:bidi="fa-IR"/>
        </w:rPr>
      </w:pPr>
    </w:p>
    <w:p w:rsidR="006F18D8" w:rsidRPr="0065353E" w:rsidRDefault="006F18D8" w:rsidP="00DD3E6B">
      <w:pPr>
        <w:ind w:firstLine="0"/>
        <w:rPr>
          <w:rtl/>
        </w:rPr>
      </w:pPr>
    </w:p>
    <w:p w:rsidR="006F18D8" w:rsidRPr="0065353E" w:rsidRDefault="006F18D8" w:rsidP="00DD3E6B">
      <w:pPr>
        <w:ind w:firstLine="0"/>
        <w:rPr>
          <w:rtl/>
        </w:rPr>
      </w:pPr>
    </w:p>
    <w:p w:rsidR="008D743A" w:rsidRPr="0065353E" w:rsidRDefault="008D743A" w:rsidP="00A1761B">
      <w:pPr>
        <w:ind w:firstLine="0"/>
        <w:rPr>
          <w:lang w:bidi="fa-IR"/>
        </w:rPr>
      </w:pPr>
    </w:p>
    <w:sectPr w:rsidR="008D743A" w:rsidRPr="0065353E" w:rsidSect="009B22CD">
      <w:headerReference w:type="default" r:id="rId16"/>
      <w:footerReference w:type="even" r:id="rId17"/>
      <w:footerReference w:type="default" r:id="rId18"/>
      <w:endnotePr>
        <w:numFmt w:val="decimal"/>
      </w:endnotePr>
      <w:type w:val="continuous"/>
      <w:pgSz w:w="11906" w:h="16838" w:code="9"/>
      <w:pgMar w:top="1134" w:right="1134" w:bottom="1134" w:left="1134" w:header="567" w:footer="567" w:gutter="0"/>
      <w:cols w:space="340"/>
      <w:bidi/>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0FA" w:rsidRDefault="00CF30FA" w:rsidP="009D21C1">
      <w:r>
        <w:separator/>
      </w:r>
    </w:p>
  </w:endnote>
  <w:endnote w:type="continuationSeparator" w:id="0">
    <w:p w:rsidR="00CF30FA" w:rsidRDefault="00CF30FA" w:rsidP="009D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0" w:usb1="00000000" w:usb2="00000000" w:usb3="00000000" w:csb0="00000040" w:csb1="00000000"/>
  </w:font>
  <w:font w:name="Traffic">
    <w:altName w:val="Courier New"/>
    <w:charset w:val="B2"/>
    <w:family w:val="auto"/>
    <w:pitch w:val="variable"/>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tr">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Nazanin">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Lotus">
    <w:altName w:val="Courier New"/>
    <w:charset w:val="B2"/>
    <w:family w:val="auto"/>
    <w:pitch w:val="variable"/>
    <w:sig w:usb0="00002000"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Perpetua">
    <w:panose1 w:val="02020502060401020303"/>
    <w:charset w:val="00"/>
    <w:family w:val="roman"/>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952" w:rsidRPr="00C91FB0" w:rsidRDefault="00A91952" w:rsidP="006A39C7">
    <w:pPr>
      <w:pStyle w:val="Footer"/>
      <w:ind w:firstLine="0"/>
      <w:rPr>
        <w:rtl/>
      </w:rPr>
    </w:pPr>
    <w:r w:rsidRPr="00A618F8">
      <w:rPr>
        <w:rStyle w:val="PageNumber"/>
        <w:rFonts w:cs="B Titr"/>
        <w:bCs/>
      </w:rPr>
      <w:fldChar w:fldCharType="begin"/>
    </w:r>
    <w:r w:rsidRPr="00A618F8">
      <w:rPr>
        <w:rStyle w:val="PageNumber"/>
        <w:rFonts w:cs="B Titr"/>
        <w:bCs/>
      </w:rPr>
      <w:instrText xml:space="preserve"> PAGE </w:instrText>
    </w:r>
    <w:r w:rsidRPr="00A618F8">
      <w:rPr>
        <w:rStyle w:val="PageNumber"/>
        <w:rFonts w:cs="B Titr"/>
        <w:bCs/>
      </w:rPr>
      <w:fldChar w:fldCharType="separate"/>
    </w:r>
    <w:r>
      <w:rPr>
        <w:rStyle w:val="PageNumber"/>
        <w:rFonts w:cs="B Titr"/>
        <w:bCs/>
        <w:noProof/>
        <w:rtl/>
      </w:rPr>
      <w:t>6</w:t>
    </w:r>
    <w:r w:rsidRPr="00A618F8">
      <w:rPr>
        <w:rStyle w:val="PageNumber"/>
        <w:rFonts w:cs="B Titr"/>
        <w:bCs/>
      </w:rPr>
      <w:fldChar w:fldCharType="end"/>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91587794"/>
      <w:docPartObj>
        <w:docPartGallery w:val="Page Numbers (Bottom of Page)"/>
        <w:docPartUnique/>
      </w:docPartObj>
    </w:sdtPr>
    <w:sdtEndPr>
      <w:rPr>
        <w:noProof/>
      </w:rPr>
    </w:sdtEndPr>
    <w:sdtContent>
      <w:p w:rsidR="00A91952" w:rsidRDefault="00A91952" w:rsidP="00740967">
        <w:pPr>
          <w:pStyle w:val="Footer"/>
          <w:tabs>
            <w:tab w:val="left" w:pos="4290"/>
            <w:tab w:val="left" w:pos="4883"/>
            <w:tab w:val="center" w:pos="4961"/>
          </w:tabs>
          <w:jc w:val="left"/>
        </w:pPr>
        <w:r>
          <w:rPr>
            <w:rtl/>
          </w:rPr>
          <w:tab/>
        </w:r>
        <w:r>
          <w:rPr>
            <w:rtl/>
          </w:rPr>
          <w:tab/>
        </w:r>
        <w:r>
          <w:rPr>
            <w:rtl/>
          </w:rPr>
          <w:tab/>
        </w:r>
        <w:r>
          <w:rPr>
            <w:rtl/>
          </w:rPr>
          <w:tab/>
        </w:r>
        <w:r>
          <w:fldChar w:fldCharType="begin"/>
        </w:r>
        <w:r>
          <w:instrText xml:space="preserve"> PAGE   \* MERGEFORMAT </w:instrText>
        </w:r>
        <w:r>
          <w:fldChar w:fldCharType="separate"/>
        </w:r>
        <w:r w:rsidR="00BA48B9">
          <w:rPr>
            <w:noProof/>
            <w:rtl/>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0FA" w:rsidRDefault="00CF30FA" w:rsidP="009D21C1">
      <w:r>
        <w:separator/>
      </w:r>
    </w:p>
  </w:footnote>
  <w:footnote w:type="continuationSeparator" w:id="0">
    <w:p w:rsidR="00CF30FA" w:rsidRDefault="00CF30FA" w:rsidP="009D21C1">
      <w:r>
        <w:continuationSeparator/>
      </w:r>
    </w:p>
  </w:footnote>
  <w:footnote w:id="1">
    <w:p w:rsidR="00A91952" w:rsidRPr="00171C6A" w:rsidRDefault="00A91952" w:rsidP="00B13994">
      <w:pPr>
        <w:pStyle w:val="FootnoteText"/>
        <w:bidi w:val="0"/>
      </w:pPr>
      <w:r w:rsidRPr="00171C6A">
        <w:rPr>
          <w:rStyle w:val="FootnoteReference"/>
        </w:rPr>
        <w:footnoteRef/>
      </w:r>
      <w:r w:rsidRPr="00171C6A">
        <w:rPr>
          <w:rtl/>
        </w:rPr>
        <w:t xml:space="preserve"> </w:t>
      </w:r>
      <w:r w:rsidRPr="00171C6A">
        <w:rPr>
          <w:sz w:val="18"/>
          <w:szCs w:val="24"/>
        </w:rPr>
        <w:t>Jiang</w:t>
      </w:r>
    </w:p>
  </w:footnote>
  <w:footnote w:id="2">
    <w:p w:rsidR="00A91952" w:rsidRPr="00171C6A" w:rsidRDefault="00A91952" w:rsidP="00B13994">
      <w:pPr>
        <w:pStyle w:val="FootnoteText"/>
        <w:bidi w:val="0"/>
        <w:rPr>
          <w:rtl/>
        </w:rPr>
      </w:pPr>
      <w:r w:rsidRPr="00171C6A">
        <w:rPr>
          <w:rStyle w:val="FootnoteReference"/>
        </w:rPr>
        <w:footnoteRef/>
      </w:r>
      <w:r w:rsidRPr="00171C6A">
        <w:rPr>
          <w:rtl/>
        </w:rPr>
        <w:t xml:space="preserve"> </w:t>
      </w:r>
      <w:r w:rsidRPr="00171C6A">
        <w:rPr>
          <w:sz w:val="18"/>
          <w:szCs w:val="24"/>
        </w:rPr>
        <w:t>Zhang</w:t>
      </w:r>
      <w:r w:rsidRPr="00171C6A">
        <w:t xml:space="preserve"> and Ma</w:t>
      </w:r>
    </w:p>
  </w:footnote>
  <w:footnote w:id="3">
    <w:p w:rsidR="00A91952" w:rsidRPr="00171C6A" w:rsidRDefault="00A91952" w:rsidP="00B13994">
      <w:pPr>
        <w:pStyle w:val="FootnoteText"/>
        <w:bidi w:val="0"/>
      </w:pPr>
      <w:r w:rsidRPr="00171C6A">
        <w:rPr>
          <w:rStyle w:val="FootnoteReference"/>
        </w:rPr>
        <w:footnoteRef/>
      </w:r>
      <w:r w:rsidRPr="00171C6A">
        <w:rPr>
          <w:rtl/>
        </w:rPr>
        <w:t xml:space="preserve"> </w:t>
      </w:r>
      <w:r w:rsidRPr="00171C6A">
        <w:rPr>
          <w:sz w:val="18"/>
          <w:szCs w:val="24"/>
        </w:rPr>
        <w:t>Zha</w:t>
      </w:r>
      <w:r w:rsidR="004978A0">
        <w:rPr>
          <w:sz w:val="18"/>
          <w:szCs w:val="24"/>
        </w:rPr>
        <w:t>o</w:t>
      </w:r>
    </w:p>
  </w:footnote>
  <w:footnote w:id="4">
    <w:p w:rsidR="00A91952" w:rsidRPr="00171C6A" w:rsidRDefault="00A91952" w:rsidP="00B13994">
      <w:pPr>
        <w:pStyle w:val="FootnoteText"/>
        <w:bidi w:val="0"/>
      </w:pPr>
      <w:r w:rsidRPr="00171C6A">
        <w:rPr>
          <w:rStyle w:val="FootnoteReference"/>
        </w:rPr>
        <w:footnoteRef/>
      </w:r>
      <w:r w:rsidRPr="00171C6A">
        <w:rPr>
          <w:rtl/>
        </w:rPr>
        <w:t xml:space="preserve"> </w:t>
      </w:r>
      <w:proofErr w:type="spellStart"/>
      <w:r w:rsidRPr="00171C6A">
        <w:rPr>
          <w:sz w:val="18"/>
          <w:szCs w:val="24"/>
        </w:rPr>
        <w:t>Dehghani</w:t>
      </w:r>
      <w:proofErr w:type="spellEnd"/>
      <w:r w:rsidRPr="00171C6A">
        <w:rPr>
          <w:sz w:val="18"/>
          <w:szCs w:val="24"/>
        </w:rPr>
        <w:t xml:space="preserve"> and </w:t>
      </w:r>
      <w:proofErr w:type="spellStart"/>
      <w:r w:rsidRPr="00171C6A">
        <w:rPr>
          <w:sz w:val="18"/>
          <w:szCs w:val="24"/>
        </w:rPr>
        <w:t>Zangeneh</w:t>
      </w:r>
      <w:proofErr w:type="spellEnd"/>
    </w:p>
  </w:footnote>
  <w:footnote w:id="5">
    <w:p w:rsidR="00A91952" w:rsidRDefault="00A91952" w:rsidP="00B13994">
      <w:pPr>
        <w:pStyle w:val="FootnoteText"/>
        <w:bidi w:val="0"/>
      </w:pPr>
      <w:r w:rsidRPr="00171C6A">
        <w:rPr>
          <w:rStyle w:val="FootnoteReference"/>
        </w:rPr>
        <w:footnoteRef/>
      </w:r>
      <w:r w:rsidRPr="00171C6A">
        <w:rPr>
          <w:rtl/>
        </w:rPr>
        <w:t xml:space="preserve"> </w:t>
      </w:r>
      <w:proofErr w:type="spellStart"/>
      <w:r w:rsidRPr="00171C6A">
        <w:rPr>
          <w:sz w:val="18"/>
          <w:szCs w:val="24"/>
        </w:rPr>
        <w:t>Guo</w:t>
      </w:r>
      <w:proofErr w:type="spellEnd"/>
    </w:p>
  </w:footnote>
  <w:footnote w:id="6">
    <w:p w:rsidR="00A91952" w:rsidRPr="00171C6A" w:rsidRDefault="00A91952" w:rsidP="00B13994">
      <w:pPr>
        <w:pStyle w:val="FootnoteText"/>
        <w:bidi w:val="0"/>
      </w:pPr>
      <w:r w:rsidRPr="00171C6A">
        <w:rPr>
          <w:rStyle w:val="FootnoteReference"/>
        </w:rPr>
        <w:footnoteRef/>
      </w:r>
      <w:r w:rsidRPr="00171C6A">
        <w:rPr>
          <w:rtl/>
        </w:rPr>
        <w:t xml:space="preserve"> </w:t>
      </w:r>
      <w:r w:rsidRPr="00171C6A">
        <w:t>Gene Expression Programming (GEP)</w:t>
      </w:r>
    </w:p>
    <w:p w:rsidR="00A91952" w:rsidRDefault="00A91952" w:rsidP="00B13994">
      <w:pPr>
        <w:pStyle w:val="FootnoteText"/>
        <w:bidi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952" w:rsidRPr="00914421" w:rsidRDefault="00A91952" w:rsidP="009B22CD">
    <w:pPr>
      <w:widowControl/>
      <w:tabs>
        <w:tab w:val="right" w:pos="9638"/>
      </w:tabs>
      <w:ind w:firstLine="0"/>
      <w:jc w:val="left"/>
      <w:rPr>
        <w:rFonts w:cs="Lotus"/>
        <w:snapToGrid w:val="0"/>
        <w:sz w:val="18"/>
        <w:szCs w:val="20"/>
        <w:lang w:bidi="fa-IR"/>
      </w:rPr>
    </w:pPr>
    <w:r w:rsidRPr="00914421">
      <w:rPr>
        <w:rFonts w:cs="Lotus"/>
        <w:noProof/>
        <w:sz w:val="18"/>
        <w:szCs w:val="20"/>
      </w:rPr>
      <mc:AlternateContent>
        <mc:Choice Requires="wps">
          <w:drawing>
            <wp:anchor distT="0" distB="0" distL="114300" distR="114300" simplePos="0" relativeHeight="251663360" behindDoc="0" locked="0" layoutInCell="1" allowOverlap="1" wp14:anchorId="1FCEFBDC" wp14:editId="62A0E93C">
              <wp:simplePos x="0" y="0"/>
              <wp:positionH relativeFrom="column">
                <wp:posOffset>1507544</wp:posOffset>
              </wp:positionH>
              <wp:positionV relativeFrom="paragraph">
                <wp:posOffset>213887</wp:posOffset>
              </wp:positionV>
              <wp:extent cx="3574496" cy="603250"/>
              <wp:effectExtent l="0" t="0" r="26035" b="25400"/>
              <wp:wrapNone/>
              <wp:docPr id="5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4496" cy="603250"/>
                      </a:xfrm>
                      <a:prstGeom prst="rect">
                        <a:avLst/>
                      </a:prstGeom>
                      <a:solidFill>
                        <a:srgbClr val="FFFFFF"/>
                      </a:solidFill>
                      <a:ln w="9525">
                        <a:solidFill>
                          <a:srgbClr val="FFFFFF"/>
                        </a:solidFill>
                        <a:miter lim="800000"/>
                        <a:headEnd/>
                        <a:tailEnd/>
                      </a:ln>
                    </wps:spPr>
                    <wps:txbx>
                      <w:txbxContent>
                        <w:p w:rsidR="00A91952" w:rsidRPr="00076969" w:rsidRDefault="00A91952" w:rsidP="00BA48B9">
                          <w:pPr>
                            <w:jc w:val="center"/>
                            <w:rPr>
                              <w:rFonts w:ascii="IranNastaliq" w:eastAsia="Perpetua" w:hAnsi="IranNastaliq" w:cs="IranNastaliq"/>
                              <w:color w:val="0070C0"/>
                              <w:sz w:val="40"/>
                              <w:szCs w:val="40"/>
                              <w:rtl/>
                            </w:rPr>
                          </w:pPr>
                          <w:r w:rsidRPr="00076969">
                            <w:rPr>
                              <w:rFonts w:ascii="IranNastaliq" w:eastAsia="Perpetua" w:hAnsi="IranNastaliq" w:cs="IranNastaliq"/>
                              <w:color w:val="0070C0"/>
                              <w:sz w:val="40"/>
                              <w:szCs w:val="40"/>
                              <w:rtl/>
                            </w:rPr>
                            <w:t>دومین کنفرانس</w:t>
                          </w:r>
                          <w:r w:rsidRPr="00076969">
                            <w:rPr>
                              <w:rFonts w:ascii="IranNastaliq" w:eastAsia="Perpetua" w:hAnsi="IranNastaliq" w:cs="IranNastaliq"/>
                              <w:color w:val="0070C0"/>
                              <w:sz w:val="40"/>
                              <w:szCs w:val="40"/>
                              <w:rtl/>
                              <w:lang w:bidi="fa-IR"/>
                            </w:rPr>
                            <w:t xml:space="preserve"> </w:t>
                          </w:r>
                          <w:r w:rsidRPr="00076969">
                            <w:rPr>
                              <w:rFonts w:ascii="IranNastaliq" w:eastAsia="Perpetua" w:hAnsi="IranNastaliq" w:cs="IranNastaliq"/>
                              <w:color w:val="0070C0"/>
                              <w:sz w:val="40"/>
                              <w:szCs w:val="40"/>
                              <w:rtl/>
                            </w:rPr>
                            <w:t>ملی</w:t>
                          </w:r>
                          <w:r>
                            <w:rPr>
                              <w:rFonts w:ascii="IranNastaliq" w:eastAsia="Perpetua" w:hAnsi="IranNastaliq" w:cs="IranNastaliq" w:hint="cs"/>
                              <w:color w:val="0070C0"/>
                              <w:sz w:val="40"/>
                              <w:szCs w:val="40"/>
                              <w:rtl/>
                              <w:lang w:bidi="fa-IR"/>
                            </w:rPr>
                            <w:t xml:space="preserve">    </w:t>
                          </w:r>
                          <w:r w:rsidRPr="00076969">
                            <w:rPr>
                              <w:rFonts w:ascii="IranNastaliq" w:eastAsia="Perpetua" w:hAnsi="IranNastaliq" w:cs="IranNastaliq"/>
                              <w:color w:val="0070C0"/>
                              <w:sz w:val="40"/>
                              <w:szCs w:val="40"/>
                              <w:rtl/>
                            </w:rPr>
                            <w:t xml:space="preserve"> مدلسازی در مهندسی معدن و علوم وابسته </w:t>
                          </w:r>
                          <w:r>
                            <w:rPr>
                              <w:rFonts w:ascii="IranNastaliq" w:eastAsia="Perpetua" w:hAnsi="IranNastaliq" w:cs="IranNastaliq" w:hint="cs"/>
                              <w:color w:val="0070C0"/>
                              <w:sz w:val="40"/>
                              <w:szCs w:val="40"/>
                              <w:rtl/>
                            </w:rPr>
                            <w:t xml:space="preserve">  -</w:t>
                          </w:r>
                          <w:r w:rsidRPr="00076969">
                            <w:rPr>
                              <w:rFonts w:ascii="IranNastaliq" w:eastAsia="Perpetua" w:hAnsi="IranNastaliq" w:cs="IranNastaliq"/>
                              <w:color w:val="0070C0"/>
                              <w:sz w:val="40"/>
                              <w:szCs w:val="40"/>
                              <w:rtl/>
                            </w:rPr>
                            <w:t xml:space="preserve"> </w:t>
                          </w:r>
                          <w:r w:rsidR="00BA48B9">
                            <w:rPr>
                              <w:rFonts w:ascii="IranNastaliq" w:eastAsia="Perpetua" w:hAnsi="IranNastaliq" w:cs="IranNastaliq" w:hint="cs"/>
                              <w:color w:val="0070C0"/>
                              <w:sz w:val="40"/>
                              <w:szCs w:val="40"/>
                              <w:rtl/>
                              <w:lang w:bidi="fa-IR"/>
                            </w:rPr>
                            <w:t>آبان</w:t>
                          </w:r>
                          <w:r w:rsidRPr="00076969">
                            <w:rPr>
                              <w:rFonts w:ascii="IranNastaliq" w:eastAsia="Perpetua" w:hAnsi="IranNastaliq" w:cs="IranNastaliq"/>
                              <w:color w:val="0070C0"/>
                              <w:sz w:val="40"/>
                              <w:szCs w:val="40"/>
                              <w:rtl/>
                            </w:rPr>
                            <w:t xml:space="preserve"> 99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18.7pt;margin-top:16.85pt;width:281.45pt;height: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" strokecolor="white">
              <v:textbox>
                <w:txbxContent>
                  <w:p w:rsidR="00A91952" w:rsidRPr="00076969" w:rsidRDefault="00A91952" w:rsidP="00BA48B9">
                    <w:pPr>
                      <w:jc w:val="center"/>
                      <w:rPr>
                        <w:rFonts w:ascii="IranNastaliq" w:eastAsia="Perpetua" w:hAnsi="IranNastaliq" w:cs="IranNastaliq"/>
                        <w:color w:val="0070C0"/>
                        <w:sz w:val="40"/>
                        <w:szCs w:val="40"/>
                        <w:rtl/>
                      </w:rPr>
                    </w:pPr>
                    <w:r w:rsidRPr="00076969">
                      <w:rPr>
                        <w:rFonts w:ascii="IranNastaliq" w:eastAsia="Perpetua" w:hAnsi="IranNastaliq" w:cs="IranNastaliq"/>
                        <w:color w:val="0070C0"/>
                        <w:sz w:val="40"/>
                        <w:szCs w:val="40"/>
                        <w:rtl/>
                      </w:rPr>
                      <w:t>دومین کنفرانس</w:t>
                    </w:r>
                    <w:r w:rsidRPr="00076969">
                      <w:rPr>
                        <w:rFonts w:ascii="IranNastaliq" w:eastAsia="Perpetua" w:hAnsi="IranNastaliq" w:cs="IranNastaliq"/>
                        <w:color w:val="0070C0"/>
                        <w:sz w:val="40"/>
                        <w:szCs w:val="40"/>
                        <w:rtl/>
                        <w:lang w:bidi="fa-IR"/>
                      </w:rPr>
                      <w:t xml:space="preserve"> </w:t>
                    </w:r>
                    <w:r w:rsidRPr="00076969">
                      <w:rPr>
                        <w:rFonts w:ascii="IranNastaliq" w:eastAsia="Perpetua" w:hAnsi="IranNastaliq" w:cs="IranNastaliq"/>
                        <w:color w:val="0070C0"/>
                        <w:sz w:val="40"/>
                        <w:szCs w:val="40"/>
                        <w:rtl/>
                      </w:rPr>
                      <w:t>ملی</w:t>
                    </w:r>
                    <w:r>
                      <w:rPr>
                        <w:rFonts w:ascii="IranNastaliq" w:eastAsia="Perpetua" w:hAnsi="IranNastaliq" w:cs="IranNastaliq" w:hint="cs"/>
                        <w:color w:val="0070C0"/>
                        <w:sz w:val="40"/>
                        <w:szCs w:val="40"/>
                        <w:rtl/>
                        <w:lang w:bidi="fa-IR"/>
                      </w:rPr>
                      <w:t xml:space="preserve">    </w:t>
                    </w:r>
                    <w:r w:rsidRPr="00076969">
                      <w:rPr>
                        <w:rFonts w:ascii="IranNastaliq" w:eastAsia="Perpetua" w:hAnsi="IranNastaliq" w:cs="IranNastaliq"/>
                        <w:color w:val="0070C0"/>
                        <w:sz w:val="40"/>
                        <w:szCs w:val="40"/>
                        <w:rtl/>
                      </w:rPr>
                      <w:t xml:space="preserve"> مدلسازی در مهندسی معدن و علوم وابسته </w:t>
                    </w:r>
                    <w:r>
                      <w:rPr>
                        <w:rFonts w:ascii="IranNastaliq" w:eastAsia="Perpetua" w:hAnsi="IranNastaliq" w:cs="IranNastaliq" w:hint="cs"/>
                        <w:color w:val="0070C0"/>
                        <w:sz w:val="40"/>
                        <w:szCs w:val="40"/>
                        <w:rtl/>
                      </w:rPr>
                      <w:t xml:space="preserve">  -</w:t>
                    </w:r>
                    <w:r w:rsidRPr="00076969">
                      <w:rPr>
                        <w:rFonts w:ascii="IranNastaliq" w:eastAsia="Perpetua" w:hAnsi="IranNastaliq" w:cs="IranNastaliq"/>
                        <w:color w:val="0070C0"/>
                        <w:sz w:val="40"/>
                        <w:szCs w:val="40"/>
                        <w:rtl/>
                      </w:rPr>
                      <w:t xml:space="preserve"> </w:t>
                    </w:r>
                    <w:r w:rsidR="00BA48B9">
                      <w:rPr>
                        <w:rFonts w:ascii="IranNastaliq" w:eastAsia="Perpetua" w:hAnsi="IranNastaliq" w:cs="IranNastaliq" w:hint="cs"/>
                        <w:color w:val="0070C0"/>
                        <w:sz w:val="40"/>
                        <w:szCs w:val="40"/>
                        <w:rtl/>
                        <w:lang w:bidi="fa-IR"/>
                      </w:rPr>
                      <w:t>آبان</w:t>
                    </w:r>
                    <w:r w:rsidRPr="00076969">
                      <w:rPr>
                        <w:rFonts w:ascii="IranNastaliq" w:eastAsia="Perpetua" w:hAnsi="IranNastaliq" w:cs="IranNastaliq"/>
                        <w:color w:val="0070C0"/>
                        <w:sz w:val="40"/>
                        <w:szCs w:val="40"/>
                        <w:rtl/>
                      </w:rPr>
                      <w:t xml:space="preserve"> 99</w:t>
                    </w:r>
                  </w:p>
                </w:txbxContent>
              </v:textbox>
            </v:shape>
          </w:pict>
        </mc:Fallback>
      </mc:AlternateContent>
    </w:r>
    <w:r>
      <w:rPr>
        <w:rFonts w:cs="Lotus"/>
        <w:noProof/>
        <w:sz w:val="18"/>
        <w:szCs w:val="20"/>
      </w:rPr>
      <w:drawing>
        <wp:inline distT="0" distB="0" distL="0" distR="0" wp14:anchorId="5971E8AC" wp14:editId="01F7F06B">
          <wp:extent cx="720000" cy="760553"/>
          <wp:effectExtent l="0" t="0" r="4445"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60553"/>
                  </a:xfrm>
                  <a:prstGeom prst="rect">
                    <a:avLst/>
                  </a:prstGeom>
                  <a:noFill/>
                  <a:ln>
                    <a:noFill/>
                  </a:ln>
                </pic:spPr>
              </pic:pic>
            </a:graphicData>
          </a:graphic>
        </wp:inline>
      </w:drawing>
    </w:r>
    <w:r>
      <w:rPr>
        <w:rFonts w:cs="Lotus"/>
        <w:snapToGrid w:val="0"/>
        <w:sz w:val="18"/>
        <w:szCs w:val="20"/>
      </w:rPr>
      <w:tab/>
    </w:r>
    <w:r>
      <w:rPr>
        <w:rFonts w:cs="Lotus"/>
        <w:noProof/>
        <w:sz w:val="18"/>
        <w:szCs w:val="20"/>
      </w:rPr>
      <w:drawing>
        <wp:inline distT="0" distB="0" distL="0" distR="0" wp14:anchorId="4589D6F8" wp14:editId="5408C23B">
          <wp:extent cx="708835" cy="6480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8835" cy="648000"/>
                  </a:xfrm>
                  <a:prstGeom prst="rect">
                    <a:avLst/>
                  </a:prstGeom>
                  <a:noFill/>
                  <a:ln>
                    <a:noFill/>
                  </a:ln>
                </pic:spPr>
              </pic:pic>
            </a:graphicData>
          </a:graphic>
        </wp:inline>
      </w:drawing>
    </w:r>
  </w:p>
  <w:p w:rsidR="00A91952" w:rsidRPr="00914421" w:rsidRDefault="00A91952" w:rsidP="00155B21">
    <w:pPr>
      <w:widowControl/>
      <w:tabs>
        <w:tab w:val="left" w:pos="1673"/>
        <w:tab w:val="center" w:pos="4153"/>
        <w:tab w:val="right" w:pos="8306"/>
      </w:tabs>
      <w:ind w:firstLine="0"/>
      <w:rPr>
        <w:rFonts w:cs="Lotus"/>
        <w:snapToGrid w:val="0"/>
        <w:sz w:val="18"/>
        <w:szCs w:val="20"/>
        <w:lang w:bidi="fa-IR"/>
      </w:rPr>
    </w:pPr>
    <w:r>
      <w:rPr>
        <w:rFonts w:cs="Lotus"/>
        <w:snapToGrid w:val="0"/>
        <w:sz w:val="18"/>
        <w:szCs w:val="20"/>
        <w:rtl/>
        <w:lang w:bidi="fa-IR"/>
      </w:rPr>
      <w:tab/>
    </w:r>
    <w:r>
      <w:rPr>
        <w:rFonts w:cs="Lotus"/>
        <w:snapToGrid w:val="0"/>
        <w:sz w:val="18"/>
        <w:szCs w:val="20"/>
        <w:rtl/>
        <w:lang w:bidi="fa-IR"/>
      </w:rPr>
      <w:tab/>
    </w:r>
    <w:r>
      <w:rPr>
        <w:rFonts w:cs="Lotus"/>
        <w:snapToGrid w:val="0"/>
        <w:sz w:val="18"/>
        <w:szCs w:val="20"/>
        <w:rtl/>
        <w:lang w:bidi="fa-IR"/>
      </w:rPr>
      <w:tab/>
    </w:r>
  </w:p>
  <w:p w:rsidR="00A91952" w:rsidRDefault="00A91952">
    <w:pPr>
      <w:pStyle w:val="Header"/>
    </w:pPr>
    <w:r>
      <w:rPr>
        <w:noProof/>
      </w:rPr>
      <mc:AlternateContent>
        <mc:Choice Requires="wps">
          <w:drawing>
            <wp:anchor distT="0" distB="0" distL="114300" distR="114300" simplePos="0" relativeHeight="251664384" behindDoc="0" locked="0" layoutInCell="1" allowOverlap="1" wp14:anchorId="6F103EFA" wp14:editId="5D4CEC16">
              <wp:simplePos x="0" y="0"/>
              <wp:positionH relativeFrom="column">
                <wp:posOffset>635</wp:posOffset>
              </wp:positionH>
              <wp:positionV relativeFrom="paragraph">
                <wp:posOffset>9031</wp:posOffset>
              </wp:positionV>
              <wp:extent cx="6118826" cy="8057"/>
              <wp:effectExtent l="19050" t="19050" r="34925" b="30480"/>
              <wp:wrapNone/>
              <wp:docPr id="58" name="Straight Connector 58"/>
              <wp:cNvGraphicFramePr/>
              <a:graphic xmlns:a="http://schemas.openxmlformats.org/drawingml/2006/main">
                <a:graphicData uri="http://schemas.microsoft.com/office/word/2010/wordprocessingShape">
                  <wps:wsp>
                    <wps:cNvCnPr/>
                    <wps:spPr>
                      <a:xfrm flipV="1">
                        <a:off x="0" y="0"/>
                        <a:ext cx="6118826" cy="8057"/>
                      </a:xfrm>
                      <a:prstGeom prst="line">
                        <a:avLst/>
                      </a:prstGeom>
                      <a:ln w="38100" cmpd="thinThick"/>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BC7CA1E" id="Straight Connector 58"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05pt,.7pt" to="481.8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" strokecolor="#4579b8 [3044]" strokeweight="3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1181"/>
    <w:multiLevelType w:val="hybridMultilevel"/>
    <w:tmpl w:val="7CB220CA"/>
    <w:lvl w:ilvl="0" w:tplc="D9CAACF2">
      <w:start w:val="1"/>
      <w:numFmt w:val="decimal"/>
      <w:lvlText w:val="%1-"/>
      <w:lvlJc w:val="left"/>
      <w:pPr>
        <w:tabs>
          <w:tab w:val="num" w:pos="567"/>
        </w:tabs>
        <w:ind w:left="227" w:firstLine="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B5506E"/>
    <w:multiLevelType w:val="hybridMultilevel"/>
    <w:tmpl w:val="BD24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67E92"/>
    <w:multiLevelType w:val="multilevel"/>
    <w:tmpl w:val="33F80E8E"/>
    <w:lvl w:ilvl="0">
      <w:start w:val="1"/>
      <w:numFmt w:val="decimal"/>
      <w:pStyle w:val="Heading1"/>
      <w:suff w:val="space"/>
      <w:lvlText w:val="%1-"/>
      <w:lvlJc w:val="left"/>
      <w:pPr>
        <w:ind w:left="397" w:hanging="397"/>
      </w:pPr>
      <w:rPr>
        <w:rFonts w:ascii="Times New Roman Bold" w:hAnsi="Times New Roman Bold" w:cs="B Nazanin" w:hint="default"/>
        <w:b/>
        <w:bCs/>
        <w:i w:val="0"/>
        <w:iCs w:val="0"/>
        <w:caps w:val="0"/>
        <w:strike w:val="0"/>
        <w:dstrike w:val="0"/>
        <w:vanish w:val="0"/>
        <w:color w:val="auto"/>
        <w:spacing w:val="0"/>
        <w:w w:val="100"/>
        <w:kern w:val="0"/>
        <w:position w:val="0"/>
        <w:sz w:val="22"/>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isLgl/>
      <w:suff w:val="space"/>
      <w:lvlText w:val="%1-%2-"/>
      <w:lvlJc w:val="left"/>
      <w:pPr>
        <w:ind w:left="511" w:hanging="511"/>
      </w:pPr>
      <w:rPr>
        <w:rFonts w:ascii="Times New Roman Bold" w:hAnsi="Times New Roman Bold" w:cs="B Nazanin" w:hint="default"/>
        <w:b/>
        <w:bCs/>
        <w:i w:val="0"/>
        <w:iCs w:val="0"/>
        <w:caps w:val="0"/>
        <w:strike w:val="0"/>
        <w:dstrike w:val="0"/>
        <w:vanish w:val="0"/>
        <w:color w:val="auto"/>
        <w:spacing w:val="0"/>
        <w:w w:val="100"/>
        <w:kern w:val="0"/>
        <w:position w:val="0"/>
        <w:sz w:val="20"/>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624" w:hanging="340"/>
      </w:pPr>
      <w:rPr>
        <w:rFonts w:hint="default"/>
      </w:rPr>
    </w:lvl>
    <w:lvl w:ilvl="3">
      <w:start w:val="1"/>
      <w:numFmt w:val="decimal"/>
      <w:lvlText w:val="%1-%2-%3-%4"/>
      <w:lvlJc w:val="left"/>
      <w:pPr>
        <w:tabs>
          <w:tab w:val="num" w:pos="0"/>
        </w:tabs>
        <w:ind w:left="2521" w:hanging="708"/>
      </w:pPr>
      <w:rPr>
        <w:rFonts w:hint="default"/>
      </w:rPr>
    </w:lvl>
    <w:lvl w:ilvl="4">
      <w:start w:val="1"/>
      <w:numFmt w:val="decimal"/>
      <w:lvlText w:val="%1-%2-%3-%4-%5"/>
      <w:lvlJc w:val="left"/>
      <w:pPr>
        <w:tabs>
          <w:tab w:val="num" w:pos="0"/>
        </w:tabs>
        <w:ind w:left="3229" w:hanging="708"/>
      </w:pPr>
      <w:rPr>
        <w:rFonts w:hint="default"/>
      </w:rPr>
    </w:lvl>
    <w:lvl w:ilvl="5">
      <w:start w:val="1"/>
      <w:numFmt w:val="decimal"/>
      <w:lvlText w:val="%1-%2-%3-%4-%5-%6"/>
      <w:lvlJc w:val="left"/>
      <w:pPr>
        <w:tabs>
          <w:tab w:val="num" w:pos="0"/>
        </w:tabs>
        <w:ind w:left="3937" w:hanging="708"/>
      </w:pPr>
      <w:rPr>
        <w:rFonts w:hint="default"/>
      </w:rPr>
    </w:lvl>
    <w:lvl w:ilvl="6">
      <w:start w:val="1"/>
      <w:numFmt w:val="decimal"/>
      <w:lvlText w:val="%1-%2-%3-%4-%5-%6-%7"/>
      <w:lvlJc w:val="left"/>
      <w:pPr>
        <w:tabs>
          <w:tab w:val="num" w:pos="0"/>
        </w:tabs>
        <w:ind w:left="4645" w:hanging="708"/>
      </w:pPr>
      <w:rPr>
        <w:rFonts w:hint="default"/>
      </w:rPr>
    </w:lvl>
    <w:lvl w:ilvl="7">
      <w:start w:val="1"/>
      <w:numFmt w:val="decimal"/>
      <w:lvlText w:val="%1-%2-%3-%4-%5-%6-%7-%8"/>
      <w:lvlJc w:val="left"/>
      <w:pPr>
        <w:tabs>
          <w:tab w:val="num" w:pos="0"/>
        </w:tabs>
        <w:ind w:left="5353" w:hanging="708"/>
      </w:pPr>
      <w:rPr>
        <w:rFonts w:hint="default"/>
      </w:rPr>
    </w:lvl>
    <w:lvl w:ilvl="8">
      <w:start w:val="1"/>
      <w:numFmt w:val="decimal"/>
      <w:lvlText w:val="%1-%2-%3-%4-%5-%6-%7-%8-%9"/>
      <w:lvlJc w:val="left"/>
      <w:pPr>
        <w:tabs>
          <w:tab w:val="num" w:pos="0"/>
        </w:tabs>
        <w:ind w:left="6061" w:hanging="708"/>
      </w:pPr>
      <w:rPr>
        <w:rFonts w:hint="default"/>
      </w:rPr>
    </w:lvl>
  </w:abstractNum>
  <w:abstractNum w:abstractNumId="3">
    <w:nsid w:val="16A84F23"/>
    <w:multiLevelType w:val="hybridMultilevel"/>
    <w:tmpl w:val="9468F8B6"/>
    <w:lvl w:ilvl="0" w:tplc="FA3A26A4">
      <w:start w:val="1"/>
      <w:numFmt w:val="bullet"/>
      <w:lvlText w:val="−"/>
      <w:lvlJc w:val="left"/>
      <w:pPr>
        <w:tabs>
          <w:tab w:val="num" w:pos="0"/>
        </w:tabs>
        <w:ind w:left="0" w:firstLine="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49730F"/>
    <w:multiLevelType w:val="hybridMultilevel"/>
    <w:tmpl w:val="FBD60504"/>
    <w:lvl w:ilvl="0" w:tplc="266C690A">
      <w:start w:val="1"/>
      <w:numFmt w:val="decimal"/>
      <w:lvlText w:val="[%1]"/>
      <w:lvlJc w:val="left"/>
      <w:pPr>
        <w:tabs>
          <w:tab w:val="num" w:pos="0"/>
        </w:tabs>
        <w:ind w:left="284" w:hanging="284"/>
      </w:pPr>
      <w:rPr>
        <w:rFonts w:ascii="Times New Roman" w:hAnsi="Times New Roman" w:cs="Yagut" w:hint="default"/>
        <w:b w:val="0"/>
        <w:bCs w:val="0"/>
        <w:i w:val="0"/>
        <w:iCs w:val="0"/>
        <w:caps w:val="0"/>
        <w:strike w:val="0"/>
        <w:dstrike w:val="0"/>
        <w:vanish w:val="0"/>
        <w:color w:val="auto"/>
        <w:spacing w:val="0"/>
        <w:w w:val="100"/>
        <w:kern w:val="0"/>
        <w:position w:val="0"/>
        <w:sz w:val="18"/>
        <w:szCs w:val="1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4B32C54"/>
    <w:multiLevelType w:val="hybridMultilevel"/>
    <w:tmpl w:val="82CA13E0"/>
    <w:lvl w:ilvl="0" w:tplc="7BCCCAD8">
      <w:start w:val="1"/>
      <w:numFmt w:val="bullet"/>
      <w:lvlText w:val="−"/>
      <w:lvlJc w:val="left"/>
      <w:pPr>
        <w:tabs>
          <w:tab w:val="num" w:pos="0"/>
        </w:tabs>
        <w:ind w:left="0" w:firstLine="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8E75B82"/>
    <w:multiLevelType w:val="hybridMultilevel"/>
    <w:tmpl w:val="831E7670"/>
    <w:lvl w:ilvl="0" w:tplc="9AD219AC">
      <w:start w:val="1"/>
      <w:numFmt w:val="bullet"/>
      <w:lvlText w:val="−"/>
      <w:lvlJc w:val="left"/>
      <w:pPr>
        <w:tabs>
          <w:tab w:val="num" w:pos="113"/>
        </w:tabs>
        <w:ind w:left="0" w:firstLine="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D4667"/>
    <w:multiLevelType w:val="multilevel"/>
    <w:tmpl w:val="9468F8B6"/>
    <w:lvl w:ilvl="0">
      <w:start w:val="1"/>
      <w:numFmt w:val="bullet"/>
      <w:lvlText w:val="−"/>
      <w:lvlJc w:val="left"/>
      <w:pPr>
        <w:tabs>
          <w:tab w:val="num" w:pos="0"/>
        </w:tabs>
        <w:ind w:left="0" w:firstLine="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A6A3673"/>
    <w:multiLevelType w:val="hybridMultilevel"/>
    <w:tmpl w:val="8658730C"/>
    <w:lvl w:ilvl="0" w:tplc="D932D748">
      <w:start w:val="1"/>
      <w:numFmt w:val="bullet"/>
      <w:lvlText w:val=""/>
      <w:lvlJc w:val="left"/>
      <w:pPr>
        <w:tabs>
          <w:tab w:val="num" w:pos="227"/>
        </w:tabs>
        <w:ind w:left="0" w:firstLine="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DA27471"/>
    <w:multiLevelType w:val="multilevel"/>
    <w:tmpl w:val="AE60472E"/>
    <w:lvl w:ilvl="0">
      <w:start w:val="1"/>
      <w:numFmt w:val="decimal"/>
      <w:isLgl/>
      <w:suff w:val="space"/>
      <w:lvlText w:val="%1-"/>
      <w:lvlJc w:val="left"/>
      <w:pPr>
        <w:ind w:left="0" w:firstLine="0"/>
      </w:pPr>
      <w:rPr>
        <w:rFonts w:ascii="Times New Roman" w:hAnsi="Times New Roman" w:cs="Traffic" w:hint="default"/>
        <w:b/>
        <w:bCs/>
        <w:i w:val="0"/>
        <w:iCs w:val="0"/>
        <w:caps w:val="0"/>
        <w:strike w:val="0"/>
        <w:dstrike w:val="0"/>
        <w:vanish w:val="0"/>
        <w:color w:val="auto"/>
        <w:spacing w:val="0"/>
        <w:w w:val="10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suff w:val="space"/>
      <w:lvlText w:val="%1-%2-"/>
      <w:lvlJc w:val="center"/>
      <w:pPr>
        <w:ind w:left="567" w:hanging="567"/>
      </w:pPr>
      <w:rPr>
        <w:rFonts w:hint="default"/>
      </w:rPr>
    </w:lvl>
    <w:lvl w:ilvl="2">
      <w:start w:val="1"/>
      <w:numFmt w:val="decimal"/>
      <w:isLgl/>
      <w:suff w:val="space"/>
      <w:lvlText w:val="%1-%2-%3-"/>
      <w:lvlJc w:val="center"/>
      <w:pPr>
        <w:ind w:left="1417" w:hanging="1417"/>
      </w:pPr>
      <w:rPr>
        <w:rFonts w:hint="default"/>
      </w:rPr>
    </w:lvl>
    <w:lvl w:ilvl="3">
      <w:start w:val="1"/>
      <w:numFmt w:val="decimal"/>
      <w:lvlText w:val="%1-%2-%3-%4-"/>
      <w:lvlJc w:val="center"/>
      <w:pPr>
        <w:tabs>
          <w:tab w:val="num" w:pos="1444"/>
        </w:tabs>
        <w:ind w:left="1444" w:hanging="648"/>
      </w:pPr>
      <w:rPr>
        <w:rFonts w:hint="default"/>
      </w:rPr>
    </w:lvl>
    <w:lvl w:ilvl="4">
      <w:start w:val="1"/>
      <w:numFmt w:val="decimal"/>
      <w:lvlText w:val="%1-%2-%3-%4-%5-"/>
      <w:lvlJc w:val="center"/>
      <w:pPr>
        <w:tabs>
          <w:tab w:val="num" w:pos="1948"/>
        </w:tabs>
        <w:ind w:left="1948" w:hanging="792"/>
      </w:pPr>
      <w:rPr>
        <w:rFonts w:hint="default"/>
      </w:rPr>
    </w:lvl>
    <w:lvl w:ilvl="5">
      <w:start w:val="1"/>
      <w:numFmt w:val="decimal"/>
      <w:lvlText w:val="%1-%2-%3-%4-%5-%6-"/>
      <w:lvlJc w:val="center"/>
      <w:pPr>
        <w:tabs>
          <w:tab w:val="num" w:pos="2452"/>
        </w:tabs>
        <w:ind w:left="2452" w:hanging="936"/>
      </w:pPr>
      <w:rPr>
        <w:rFonts w:hint="default"/>
      </w:rPr>
    </w:lvl>
    <w:lvl w:ilvl="6">
      <w:start w:val="1"/>
      <w:numFmt w:val="decimal"/>
      <w:lvlText w:val="%1-%2-%3-%4-%5-%6-%7-"/>
      <w:lvlJc w:val="center"/>
      <w:pPr>
        <w:tabs>
          <w:tab w:val="num" w:pos="2956"/>
        </w:tabs>
        <w:ind w:left="2956" w:hanging="1080"/>
      </w:pPr>
      <w:rPr>
        <w:rFonts w:hint="default"/>
      </w:rPr>
    </w:lvl>
    <w:lvl w:ilvl="7">
      <w:start w:val="1"/>
      <w:numFmt w:val="decimal"/>
      <w:lvlText w:val="%1-%2-%3-%4-%5-%6-%7-%8-"/>
      <w:lvlJc w:val="center"/>
      <w:pPr>
        <w:tabs>
          <w:tab w:val="num" w:pos="3460"/>
        </w:tabs>
        <w:ind w:left="3460" w:hanging="1224"/>
      </w:pPr>
      <w:rPr>
        <w:rFonts w:hint="default"/>
      </w:rPr>
    </w:lvl>
    <w:lvl w:ilvl="8">
      <w:start w:val="1"/>
      <w:numFmt w:val="decimal"/>
      <w:lvlText w:val="%1-%2-%3-%4-%5-%6-%7-%8-%9-"/>
      <w:lvlJc w:val="center"/>
      <w:pPr>
        <w:tabs>
          <w:tab w:val="num" w:pos="4036"/>
        </w:tabs>
        <w:ind w:left="4036" w:hanging="1440"/>
      </w:pPr>
      <w:rPr>
        <w:rFonts w:hint="default"/>
      </w:rPr>
    </w:lvl>
  </w:abstractNum>
  <w:abstractNum w:abstractNumId="10">
    <w:nsid w:val="54187028"/>
    <w:multiLevelType w:val="multilevel"/>
    <w:tmpl w:val="831E7670"/>
    <w:lvl w:ilvl="0">
      <w:start w:val="1"/>
      <w:numFmt w:val="bullet"/>
      <w:lvlText w:val="−"/>
      <w:lvlJc w:val="left"/>
      <w:pPr>
        <w:tabs>
          <w:tab w:val="num" w:pos="113"/>
        </w:tabs>
        <w:ind w:left="0" w:firstLine="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1C56E56"/>
    <w:multiLevelType w:val="hybridMultilevel"/>
    <w:tmpl w:val="54DE55F6"/>
    <w:lvl w:ilvl="0" w:tplc="FA3A26A4">
      <w:start w:val="1"/>
      <w:numFmt w:val="bullet"/>
      <w:lvlText w:val="−"/>
      <w:lvlJc w:val="left"/>
      <w:pPr>
        <w:tabs>
          <w:tab w:val="num" w:pos="0"/>
        </w:tabs>
        <w:ind w:left="0" w:firstLine="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9"/>
  </w:num>
  <w:num w:numId="4">
    <w:abstractNumId w:val="4"/>
  </w:num>
  <w:num w:numId="5">
    <w:abstractNumId w:val="0"/>
  </w:num>
  <w:num w:numId="6">
    <w:abstractNumId w:val="6"/>
  </w:num>
  <w:num w:numId="7">
    <w:abstractNumId w:val="10"/>
  </w:num>
  <w:num w:numId="8">
    <w:abstractNumId w:val="11"/>
  </w:num>
  <w:num w:numId="9">
    <w:abstractNumId w:val="3"/>
  </w:num>
  <w:num w:numId="10">
    <w:abstractNumId w:val="7"/>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1C1"/>
    <w:rsid w:val="00002076"/>
    <w:rsid w:val="00003948"/>
    <w:rsid w:val="00004B41"/>
    <w:rsid w:val="00007472"/>
    <w:rsid w:val="00025BD6"/>
    <w:rsid w:val="00027C7D"/>
    <w:rsid w:val="00047533"/>
    <w:rsid w:val="00054603"/>
    <w:rsid w:val="00062A1C"/>
    <w:rsid w:val="00073ADE"/>
    <w:rsid w:val="00076969"/>
    <w:rsid w:val="000A7D5A"/>
    <w:rsid w:val="000C0CF2"/>
    <w:rsid w:val="000C54E6"/>
    <w:rsid w:val="000D4068"/>
    <w:rsid w:val="000D7945"/>
    <w:rsid w:val="000E0E50"/>
    <w:rsid w:val="000E7A1B"/>
    <w:rsid w:val="000F39F7"/>
    <w:rsid w:val="000F6D68"/>
    <w:rsid w:val="00103D71"/>
    <w:rsid w:val="00104347"/>
    <w:rsid w:val="00112E5A"/>
    <w:rsid w:val="00122F60"/>
    <w:rsid w:val="001255CC"/>
    <w:rsid w:val="001348E1"/>
    <w:rsid w:val="00137A81"/>
    <w:rsid w:val="00141476"/>
    <w:rsid w:val="0015242E"/>
    <w:rsid w:val="00155B21"/>
    <w:rsid w:val="001609CE"/>
    <w:rsid w:val="00164F02"/>
    <w:rsid w:val="00184149"/>
    <w:rsid w:val="00186DD8"/>
    <w:rsid w:val="001908A6"/>
    <w:rsid w:val="001A584E"/>
    <w:rsid w:val="001A6425"/>
    <w:rsid w:val="001A7E8E"/>
    <w:rsid w:val="001B21C8"/>
    <w:rsid w:val="001B4003"/>
    <w:rsid w:val="001C5AE6"/>
    <w:rsid w:val="001D272B"/>
    <w:rsid w:val="001D5C52"/>
    <w:rsid w:val="001E6C50"/>
    <w:rsid w:val="001E71C9"/>
    <w:rsid w:val="001F17B9"/>
    <w:rsid w:val="001F328F"/>
    <w:rsid w:val="001F5C49"/>
    <w:rsid w:val="001F7179"/>
    <w:rsid w:val="0020391C"/>
    <w:rsid w:val="002162AF"/>
    <w:rsid w:val="00226F27"/>
    <w:rsid w:val="00233CD7"/>
    <w:rsid w:val="00234172"/>
    <w:rsid w:val="00241A5B"/>
    <w:rsid w:val="00243BE4"/>
    <w:rsid w:val="002459F3"/>
    <w:rsid w:val="00252CC6"/>
    <w:rsid w:val="00254ECE"/>
    <w:rsid w:val="00255129"/>
    <w:rsid w:val="00257216"/>
    <w:rsid w:val="00280CE5"/>
    <w:rsid w:val="002831DD"/>
    <w:rsid w:val="00290A3D"/>
    <w:rsid w:val="002A3178"/>
    <w:rsid w:val="002A7D0A"/>
    <w:rsid w:val="002B4242"/>
    <w:rsid w:val="002C34E4"/>
    <w:rsid w:val="002C56E9"/>
    <w:rsid w:val="002D63F3"/>
    <w:rsid w:val="002F0035"/>
    <w:rsid w:val="00324151"/>
    <w:rsid w:val="00340C5B"/>
    <w:rsid w:val="00351461"/>
    <w:rsid w:val="003555D4"/>
    <w:rsid w:val="003616E1"/>
    <w:rsid w:val="0036479B"/>
    <w:rsid w:val="003717CF"/>
    <w:rsid w:val="003836FD"/>
    <w:rsid w:val="0038527A"/>
    <w:rsid w:val="00393C94"/>
    <w:rsid w:val="003A3441"/>
    <w:rsid w:val="003B22AB"/>
    <w:rsid w:val="003C011F"/>
    <w:rsid w:val="003C55E4"/>
    <w:rsid w:val="003C5A68"/>
    <w:rsid w:val="003D1CF1"/>
    <w:rsid w:val="003F1B55"/>
    <w:rsid w:val="003F61D2"/>
    <w:rsid w:val="00411240"/>
    <w:rsid w:val="004118AF"/>
    <w:rsid w:val="00413EED"/>
    <w:rsid w:val="00421161"/>
    <w:rsid w:val="00444D14"/>
    <w:rsid w:val="004473DA"/>
    <w:rsid w:val="00452644"/>
    <w:rsid w:val="00466107"/>
    <w:rsid w:val="004717AA"/>
    <w:rsid w:val="00472904"/>
    <w:rsid w:val="0049058F"/>
    <w:rsid w:val="00493CB2"/>
    <w:rsid w:val="004978A0"/>
    <w:rsid w:val="004A0E99"/>
    <w:rsid w:val="004A3F44"/>
    <w:rsid w:val="004B2D84"/>
    <w:rsid w:val="004C3109"/>
    <w:rsid w:val="004C4E5E"/>
    <w:rsid w:val="005047F4"/>
    <w:rsid w:val="00516D97"/>
    <w:rsid w:val="00522752"/>
    <w:rsid w:val="005234FA"/>
    <w:rsid w:val="00543C60"/>
    <w:rsid w:val="00544353"/>
    <w:rsid w:val="005446DD"/>
    <w:rsid w:val="00557B55"/>
    <w:rsid w:val="00576DAA"/>
    <w:rsid w:val="00583D25"/>
    <w:rsid w:val="00583E37"/>
    <w:rsid w:val="005A4443"/>
    <w:rsid w:val="005B4B8C"/>
    <w:rsid w:val="005C26E2"/>
    <w:rsid w:val="005D0E44"/>
    <w:rsid w:val="005F454B"/>
    <w:rsid w:val="005F57C1"/>
    <w:rsid w:val="005F7722"/>
    <w:rsid w:val="00603C12"/>
    <w:rsid w:val="00605728"/>
    <w:rsid w:val="0060679D"/>
    <w:rsid w:val="00610120"/>
    <w:rsid w:val="00612052"/>
    <w:rsid w:val="00624726"/>
    <w:rsid w:val="00626941"/>
    <w:rsid w:val="00630855"/>
    <w:rsid w:val="0065353E"/>
    <w:rsid w:val="0066072F"/>
    <w:rsid w:val="00661DF9"/>
    <w:rsid w:val="0068080A"/>
    <w:rsid w:val="006A1FE4"/>
    <w:rsid w:val="006A39C7"/>
    <w:rsid w:val="006A3E44"/>
    <w:rsid w:val="006B13C0"/>
    <w:rsid w:val="006B310C"/>
    <w:rsid w:val="006C0253"/>
    <w:rsid w:val="006F14D7"/>
    <w:rsid w:val="006F18D8"/>
    <w:rsid w:val="006F35A5"/>
    <w:rsid w:val="006F3A3F"/>
    <w:rsid w:val="0070286E"/>
    <w:rsid w:val="007040C6"/>
    <w:rsid w:val="00726B73"/>
    <w:rsid w:val="0072784A"/>
    <w:rsid w:val="007358CF"/>
    <w:rsid w:val="00740967"/>
    <w:rsid w:val="00743995"/>
    <w:rsid w:val="007527B2"/>
    <w:rsid w:val="00781782"/>
    <w:rsid w:val="007956F4"/>
    <w:rsid w:val="007C1617"/>
    <w:rsid w:val="007D1F7A"/>
    <w:rsid w:val="007D6FCD"/>
    <w:rsid w:val="007D7DA2"/>
    <w:rsid w:val="007E1AA4"/>
    <w:rsid w:val="007E4016"/>
    <w:rsid w:val="007F0C90"/>
    <w:rsid w:val="007F26BA"/>
    <w:rsid w:val="0081232E"/>
    <w:rsid w:val="008202F9"/>
    <w:rsid w:val="00837565"/>
    <w:rsid w:val="0085095E"/>
    <w:rsid w:val="00855CF8"/>
    <w:rsid w:val="00867FDF"/>
    <w:rsid w:val="008701F7"/>
    <w:rsid w:val="00871CAC"/>
    <w:rsid w:val="00875DCF"/>
    <w:rsid w:val="00884397"/>
    <w:rsid w:val="008876C7"/>
    <w:rsid w:val="008A2B86"/>
    <w:rsid w:val="008A2BA9"/>
    <w:rsid w:val="008B73F1"/>
    <w:rsid w:val="008D5028"/>
    <w:rsid w:val="008D743A"/>
    <w:rsid w:val="008E09FC"/>
    <w:rsid w:val="00914421"/>
    <w:rsid w:val="00915E2C"/>
    <w:rsid w:val="0092037D"/>
    <w:rsid w:val="00922186"/>
    <w:rsid w:val="009350EE"/>
    <w:rsid w:val="009353D2"/>
    <w:rsid w:val="00940E02"/>
    <w:rsid w:val="009709AF"/>
    <w:rsid w:val="009762EB"/>
    <w:rsid w:val="009860E7"/>
    <w:rsid w:val="009907F0"/>
    <w:rsid w:val="00997438"/>
    <w:rsid w:val="009A3B5B"/>
    <w:rsid w:val="009A4842"/>
    <w:rsid w:val="009B22CD"/>
    <w:rsid w:val="009B34F4"/>
    <w:rsid w:val="009B5736"/>
    <w:rsid w:val="009D133A"/>
    <w:rsid w:val="009D21C1"/>
    <w:rsid w:val="009E7C9B"/>
    <w:rsid w:val="009F52D2"/>
    <w:rsid w:val="00A06B10"/>
    <w:rsid w:val="00A13C13"/>
    <w:rsid w:val="00A14932"/>
    <w:rsid w:val="00A1761B"/>
    <w:rsid w:val="00A32F61"/>
    <w:rsid w:val="00A36C17"/>
    <w:rsid w:val="00A4054F"/>
    <w:rsid w:val="00A63DD0"/>
    <w:rsid w:val="00A70ECD"/>
    <w:rsid w:val="00A7730E"/>
    <w:rsid w:val="00A82835"/>
    <w:rsid w:val="00A91952"/>
    <w:rsid w:val="00AA5EF0"/>
    <w:rsid w:val="00AB0C1B"/>
    <w:rsid w:val="00AB3503"/>
    <w:rsid w:val="00AD2575"/>
    <w:rsid w:val="00AD5B41"/>
    <w:rsid w:val="00AE5E5E"/>
    <w:rsid w:val="00B011E8"/>
    <w:rsid w:val="00B036B1"/>
    <w:rsid w:val="00B051C9"/>
    <w:rsid w:val="00B05ADB"/>
    <w:rsid w:val="00B13968"/>
    <w:rsid w:val="00B13994"/>
    <w:rsid w:val="00B20EB3"/>
    <w:rsid w:val="00B379C9"/>
    <w:rsid w:val="00B41BD6"/>
    <w:rsid w:val="00B428D1"/>
    <w:rsid w:val="00B52791"/>
    <w:rsid w:val="00B73DB6"/>
    <w:rsid w:val="00B93CF9"/>
    <w:rsid w:val="00BA0572"/>
    <w:rsid w:val="00BA36DE"/>
    <w:rsid w:val="00BA48B9"/>
    <w:rsid w:val="00BA75EA"/>
    <w:rsid w:val="00BC6CA0"/>
    <w:rsid w:val="00C0736A"/>
    <w:rsid w:val="00C15EDA"/>
    <w:rsid w:val="00C21A3D"/>
    <w:rsid w:val="00C26245"/>
    <w:rsid w:val="00C27F8C"/>
    <w:rsid w:val="00C34321"/>
    <w:rsid w:val="00C34F81"/>
    <w:rsid w:val="00C427E7"/>
    <w:rsid w:val="00C441A3"/>
    <w:rsid w:val="00C52577"/>
    <w:rsid w:val="00C57753"/>
    <w:rsid w:val="00C65B91"/>
    <w:rsid w:val="00C65CCE"/>
    <w:rsid w:val="00C6630A"/>
    <w:rsid w:val="00C8307B"/>
    <w:rsid w:val="00C84916"/>
    <w:rsid w:val="00CA2A60"/>
    <w:rsid w:val="00CA32FB"/>
    <w:rsid w:val="00CB26BE"/>
    <w:rsid w:val="00CB32EF"/>
    <w:rsid w:val="00CC1329"/>
    <w:rsid w:val="00CC5497"/>
    <w:rsid w:val="00CE058A"/>
    <w:rsid w:val="00CE1AF0"/>
    <w:rsid w:val="00CE5071"/>
    <w:rsid w:val="00CE6693"/>
    <w:rsid w:val="00CF30FA"/>
    <w:rsid w:val="00CF335D"/>
    <w:rsid w:val="00CF63EC"/>
    <w:rsid w:val="00D23D04"/>
    <w:rsid w:val="00D25961"/>
    <w:rsid w:val="00D26819"/>
    <w:rsid w:val="00D6338D"/>
    <w:rsid w:val="00D633E6"/>
    <w:rsid w:val="00D77528"/>
    <w:rsid w:val="00DB5DF1"/>
    <w:rsid w:val="00DC35FE"/>
    <w:rsid w:val="00DD3E6B"/>
    <w:rsid w:val="00DD6E1D"/>
    <w:rsid w:val="00DE4B3D"/>
    <w:rsid w:val="00DE7B4E"/>
    <w:rsid w:val="00DF11B6"/>
    <w:rsid w:val="00DF1B97"/>
    <w:rsid w:val="00E0182B"/>
    <w:rsid w:val="00E12962"/>
    <w:rsid w:val="00E225AC"/>
    <w:rsid w:val="00E2594E"/>
    <w:rsid w:val="00E25A56"/>
    <w:rsid w:val="00E26C9B"/>
    <w:rsid w:val="00E279B9"/>
    <w:rsid w:val="00E30D59"/>
    <w:rsid w:val="00E47280"/>
    <w:rsid w:val="00E4730A"/>
    <w:rsid w:val="00E6166B"/>
    <w:rsid w:val="00E6764B"/>
    <w:rsid w:val="00E812E1"/>
    <w:rsid w:val="00E87994"/>
    <w:rsid w:val="00EA5783"/>
    <w:rsid w:val="00EB5539"/>
    <w:rsid w:val="00EB593F"/>
    <w:rsid w:val="00EC103A"/>
    <w:rsid w:val="00EC10BA"/>
    <w:rsid w:val="00EC10E5"/>
    <w:rsid w:val="00ED0DBE"/>
    <w:rsid w:val="00ED1131"/>
    <w:rsid w:val="00ED2736"/>
    <w:rsid w:val="00ED44B1"/>
    <w:rsid w:val="00EE7722"/>
    <w:rsid w:val="00EF1CB6"/>
    <w:rsid w:val="00F0291F"/>
    <w:rsid w:val="00F05739"/>
    <w:rsid w:val="00F22176"/>
    <w:rsid w:val="00F26779"/>
    <w:rsid w:val="00F325D3"/>
    <w:rsid w:val="00F3783B"/>
    <w:rsid w:val="00F414A4"/>
    <w:rsid w:val="00F41736"/>
    <w:rsid w:val="00F474A9"/>
    <w:rsid w:val="00F5736D"/>
    <w:rsid w:val="00F84D0B"/>
    <w:rsid w:val="00F87488"/>
    <w:rsid w:val="00F917C9"/>
    <w:rsid w:val="00F94D3C"/>
    <w:rsid w:val="00FA15F2"/>
    <w:rsid w:val="00FA1F38"/>
    <w:rsid w:val="00FC011B"/>
    <w:rsid w:val="00FD1FF4"/>
    <w:rsid w:val="00FD72A7"/>
    <w:rsid w:val="00FE35B9"/>
    <w:rsid w:val="00FF213F"/>
    <w:rsid w:val="00FF543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able of figures" w:uiPriority="0"/>
    <w:lsdException w:name="line number"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متن"/>
    <w:qFormat/>
    <w:rsid w:val="009D21C1"/>
    <w:pPr>
      <w:widowControl w:val="0"/>
      <w:bidi/>
      <w:spacing w:after="0" w:line="240" w:lineRule="auto"/>
      <w:ind w:firstLine="284"/>
      <w:jc w:val="both"/>
    </w:pPr>
    <w:rPr>
      <w:rFonts w:ascii="Times New Roman" w:eastAsia="Times New Roman" w:hAnsi="Times New Roman" w:cs="B Nazanin"/>
      <w:sz w:val="20"/>
    </w:rPr>
  </w:style>
  <w:style w:type="paragraph" w:styleId="Heading1">
    <w:name w:val="heading 1"/>
    <w:aliases w:val="زیر عنوان اول"/>
    <w:basedOn w:val="Normal"/>
    <w:next w:val="Normal"/>
    <w:link w:val="Heading1Char"/>
    <w:qFormat/>
    <w:rsid w:val="00444D14"/>
    <w:pPr>
      <w:keepNext/>
      <w:numPr>
        <w:numId w:val="1"/>
      </w:numPr>
      <w:spacing w:before="240" w:after="120"/>
      <w:jc w:val="left"/>
      <w:outlineLvl w:val="0"/>
    </w:pPr>
    <w:rPr>
      <w:rFonts w:ascii="Times New Roman Bold" w:hAnsi="Times New Roman Bold"/>
      <w:b/>
      <w:bCs/>
      <w:kern w:val="28"/>
      <w:sz w:val="22"/>
      <w:szCs w:val="24"/>
    </w:rPr>
  </w:style>
  <w:style w:type="paragraph" w:styleId="Heading2">
    <w:name w:val="heading 2"/>
    <w:aliases w:val="زیر عنوان دوم"/>
    <w:basedOn w:val="Normal"/>
    <w:next w:val="Normal"/>
    <w:link w:val="Heading2Char"/>
    <w:qFormat/>
    <w:rsid w:val="00444D14"/>
    <w:pPr>
      <w:keepNext/>
      <w:numPr>
        <w:ilvl w:val="1"/>
        <w:numId w:val="1"/>
      </w:numPr>
      <w:spacing w:before="240" w:after="60"/>
      <w:ind w:left="510" w:hanging="510"/>
      <w:jc w:val="left"/>
      <w:outlineLvl w:val="1"/>
    </w:pPr>
    <w:rPr>
      <w:rFonts w:ascii="Times New Roman Bold" w:hAnsi="Times New Roman Bold"/>
      <w:b/>
      <w:bCs/>
    </w:rPr>
  </w:style>
  <w:style w:type="paragraph" w:styleId="Heading3">
    <w:name w:val="heading 3"/>
    <w:aliases w:val="زیر عنوان سوم"/>
    <w:basedOn w:val="Normal"/>
    <w:next w:val="Normal"/>
    <w:link w:val="Heading3Char"/>
    <w:unhideWhenUsed/>
    <w:qFormat/>
    <w:rsid w:val="006A39C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6A39C7"/>
    <w:pPr>
      <w:keepNext/>
      <w:outlineLvl w:val="3"/>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زیر عنوان اول Char"/>
    <w:basedOn w:val="DefaultParagraphFont"/>
    <w:link w:val="Heading1"/>
    <w:rsid w:val="00444D14"/>
    <w:rPr>
      <w:rFonts w:ascii="Times New Roman Bold" w:eastAsia="Times New Roman" w:hAnsi="Times New Roman Bold" w:cs="B Nazanin"/>
      <w:b/>
      <w:bCs/>
      <w:kern w:val="28"/>
      <w:szCs w:val="24"/>
    </w:rPr>
  </w:style>
  <w:style w:type="character" w:customStyle="1" w:styleId="Heading2Char">
    <w:name w:val="Heading 2 Char"/>
    <w:aliases w:val="زیر عنوان دوم Char"/>
    <w:basedOn w:val="DefaultParagraphFont"/>
    <w:link w:val="Heading2"/>
    <w:rsid w:val="00444D14"/>
    <w:rPr>
      <w:rFonts w:ascii="Times New Roman Bold" w:eastAsia="Times New Roman" w:hAnsi="Times New Roman Bold" w:cs="B Nazanin"/>
      <w:b/>
      <w:bCs/>
      <w:sz w:val="20"/>
    </w:rPr>
  </w:style>
  <w:style w:type="character" w:customStyle="1" w:styleId="Heading3Char">
    <w:name w:val="Heading 3 Char"/>
    <w:aliases w:val="زیر عنوان سوم Char"/>
    <w:basedOn w:val="DefaultParagraphFont"/>
    <w:link w:val="Heading3"/>
    <w:uiPriority w:val="9"/>
    <w:semiHidden/>
    <w:rsid w:val="006A39C7"/>
    <w:rPr>
      <w:rFonts w:asciiTheme="majorHAnsi" w:eastAsiaTheme="majorEastAsia" w:hAnsiTheme="majorHAnsi" w:cstheme="majorBidi"/>
      <w:b/>
      <w:bCs/>
      <w:color w:val="4F81BD" w:themeColor="accent1"/>
      <w:sz w:val="20"/>
    </w:rPr>
  </w:style>
  <w:style w:type="character" w:customStyle="1" w:styleId="Heading4Char">
    <w:name w:val="Heading 4 Char"/>
    <w:basedOn w:val="DefaultParagraphFont"/>
    <w:link w:val="Heading4"/>
    <w:rsid w:val="006A39C7"/>
    <w:rPr>
      <w:rFonts w:ascii="Times New Roman" w:eastAsia="Times New Roman" w:hAnsi="Times New Roman" w:cs="Traffic"/>
      <w:b/>
      <w:bCs/>
      <w:sz w:val="20"/>
    </w:rPr>
  </w:style>
  <w:style w:type="paragraph" w:styleId="Header">
    <w:name w:val="header"/>
    <w:basedOn w:val="Normal"/>
    <w:link w:val="HeaderChar"/>
    <w:unhideWhenUsed/>
    <w:rsid w:val="009D21C1"/>
    <w:pPr>
      <w:tabs>
        <w:tab w:val="center" w:pos="4680"/>
        <w:tab w:val="right" w:pos="9360"/>
      </w:tabs>
    </w:pPr>
  </w:style>
  <w:style w:type="character" w:customStyle="1" w:styleId="HeaderChar">
    <w:name w:val="Header Char"/>
    <w:basedOn w:val="DefaultParagraphFont"/>
    <w:link w:val="Header"/>
    <w:uiPriority w:val="99"/>
    <w:rsid w:val="009D21C1"/>
  </w:style>
  <w:style w:type="paragraph" w:styleId="Footer">
    <w:name w:val="footer"/>
    <w:basedOn w:val="Normal"/>
    <w:link w:val="FooterChar"/>
    <w:uiPriority w:val="99"/>
    <w:unhideWhenUsed/>
    <w:rsid w:val="009D21C1"/>
    <w:pPr>
      <w:tabs>
        <w:tab w:val="center" w:pos="4680"/>
        <w:tab w:val="right" w:pos="9360"/>
      </w:tabs>
    </w:pPr>
  </w:style>
  <w:style w:type="character" w:customStyle="1" w:styleId="FooterChar">
    <w:name w:val="Footer Char"/>
    <w:basedOn w:val="DefaultParagraphFont"/>
    <w:link w:val="Footer"/>
    <w:uiPriority w:val="99"/>
    <w:rsid w:val="009D21C1"/>
  </w:style>
  <w:style w:type="paragraph" w:styleId="Title">
    <w:name w:val="Title"/>
    <w:basedOn w:val="Normal"/>
    <w:next w:val="Normal"/>
    <w:link w:val="TitleChar"/>
    <w:qFormat/>
    <w:rsid w:val="009D21C1"/>
    <w:pPr>
      <w:spacing w:before="120" w:after="240"/>
      <w:ind w:left="567" w:right="567" w:firstLine="0"/>
      <w:jc w:val="center"/>
    </w:pPr>
    <w:rPr>
      <w:rFonts w:ascii="Times New Roman Bold" w:hAnsi="Times New Roman Bold"/>
      <w:b/>
      <w:bCs/>
      <w:sz w:val="28"/>
      <w:szCs w:val="28"/>
    </w:rPr>
  </w:style>
  <w:style w:type="character" w:customStyle="1" w:styleId="TitleChar">
    <w:name w:val="Title Char"/>
    <w:basedOn w:val="DefaultParagraphFont"/>
    <w:link w:val="Title"/>
    <w:rsid w:val="009D21C1"/>
    <w:rPr>
      <w:rFonts w:ascii="Times New Roman Bold" w:eastAsia="Times New Roman" w:hAnsi="Times New Roman Bold" w:cs="B Nazanin"/>
      <w:b/>
      <w:bCs/>
      <w:sz w:val="28"/>
      <w:szCs w:val="28"/>
    </w:rPr>
  </w:style>
  <w:style w:type="paragraph" w:customStyle="1" w:styleId="Number">
    <w:name w:val="Number"/>
    <w:basedOn w:val="Normal"/>
    <w:next w:val="Title"/>
    <w:link w:val="NumberChar"/>
    <w:rsid w:val="009D21C1"/>
    <w:pPr>
      <w:suppressAutoHyphens/>
      <w:bidi w:val="0"/>
      <w:spacing w:before="120" w:after="360"/>
      <w:ind w:firstLine="0"/>
      <w:jc w:val="left"/>
    </w:pPr>
    <w:rPr>
      <w:rFonts w:ascii="Arial" w:hAnsi="Arial" w:cs="Times New Roman"/>
      <w:sz w:val="28"/>
      <w:szCs w:val="24"/>
    </w:rPr>
  </w:style>
  <w:style w:type="character" w:customStyle="1" w:styleId="NumberChar">
    <w:name w:val="Number Char"/>
    <w:basedOn w:val="DefaultParagraphFont"/>
    <w:link w:val="Number"/>
    <w:rsid w:val="004B2D84"/>
    <w:rPr>
      <w:rFonts w:ascii="Arial" w:eastAsia="Times New Roman" w:hAnsi="Arial" w:cs="Times New Roman"/>
      <w:sz w:val="28"/>
      <w:szCs w:val="24"/>
    </w:rPr>
  </w:style>
  <w:style w:type="paragraph" w:customStyle="1" w:styleId="Authors">
    <w:name w:val="Authors"/>
    <w:basedOn w:val="Normal"/>
    <w:link w:val="AuthorsChar"/>
    <w:rsid w:val="009D21C1"/>
    <w:pPr>
      <w:spacing w:after="120"/>
      <w:ind w:firstLine="0"/>
      <w:jc w:val="center"/>
    </w:pPr>
    <w:rPr>
      <w:rFonts w:ascii="Times New Roman Bold" w:hAnsi="Times New Roman Bold"/>
      <w:b/>
      <w:bCs/>
      <w:lang w:bidi="fa-IR"/>
    </w:rPr>
  </w:style>
  <w:style w:type="character" w:customStyle="1" w:styleId="AuthorsChar">
    <w:name w:val="Authors Char"/>
    <w:basedOn w:val="DefaultParagraphFont"/>
    <w:link w:val="Authors"/>
    <w:rsid w:val="004B2D84"/>
    <w:rPr>
      <w:rFonts w:ascii="Times New Roman Bold" w:eastAsia="Times New Roman" w:hAnsi="Times New Roman Bold" w:cs="B Nazanin"/>
      <w:b/>
      <w:bCs/>
      <w:sz w:val="20"/>
      <w:lang w:bidi="fa-IR"/>
    </w:rPr>
  </w:style>
  <w:style w:type="paragraph" w:styleId="Subtitle">
    <w:name w:val="Subtitle"/>
    <w:basedOn w:val="Normal"/>
    <w:next w:val="Normal"/>
    <w:link w:val="SubtitleChar"/>
    <w:qFormat/>
    <w:rsid w:val="009D21C1"/>
    <w:pPr>
      <w:keepNext/>
      <w:spacing w:before="120" w:after="120"/>
      <w:ind w:firstLine="0"/>
      <w:jc w:val="left"/>
    </w:pPr>
    <w:rPr>
      <w:rFonts w:ascii="Times New Roman Bold" w:hAnsi="Times New Roman Bold"/>
      <w:b/>
      <w:bCs/>
      <w:sz w:val="22"/>
      <w:szCs w:val="24"/>
    </w:rPr>
  </w:style>
  <w:style w:type="character" w:customStyle="1" w:styleId="SubtitleChar">
    <w:name w:val="Subtitle Char"/>
    <w:basedOn w:val="DefaultParagraphFont"/>
    <w:link w:val="Subtitle"/>
    <w:rsid w:val="009D21C1"/>
    <w:rPr>
      <w:rFonts w:ascii="Times New Roman Bold" w:eastAsia="Times New Roman" w:hAnsi="Times New Roman Bold" w:cs="B Nazanin"/>
      <w:b/>
      <w:bCs/>
      <w:szCs w:val="24"/>
    </w:rPr>
  </w:style>
  <w:style w:type="paragraph" w:customStyle="1" w:styleId="Abstract">
    <w:name w:val="Abstract"/>
    <w:basedOn w:val="Normal"/>
    <w:link w:val="AbstractChar"/>
    <w:rsid w:val="009D21C1"/>
    <w:pPr>
      <w:ind w:left="340" w:right="340"/>
    </w:pPr>
    <w:rPr>
      <w:snapToGrid w:val="0"/>
    </w:rPr>
  </w:style>
  <w:style w:type="character" w:customStyle="1" w:styleId="AbstractChar">
    <w:name w:val="Abstract Char"/>
    <w:basedOn w:val="DefaultParagraphFont"/>
    <w:link w:val="Abstract"/>
    <w:rsid w:val="00EA5783"/>
    <w:rPr>
      <w:rFonts w:ascii="Times New Roman" w:eastAsia="Times New Roman" w:hAnsi="Times New Roman" w:cs="B Nazanin"/>
      <w:snapToGrid w:val="0"/>
      <w:sz w:val="20"/>
    </w:rPr>
  </w:style>
  <w:style w:type="paragraph" w:customStyle="1" w:styleId="FNormal">
    <w:name w:val="FNormal"/>
    <w:basedOn w:val="Normal"/>
    <w:next w:val="Normal"/>
    <w:link w:val="FNormalCharChar"/>
    <w:rsid w:val="00444D14"/>
    <w:pPr>
      <w:ind w:firstLine="0"/>
      <w:jc w:val="lowKashida"/>
    </w:pPr>
  </w:style>
  <w:style w:type="character" w:customStyle="1" w:styleId="FNormalCharChar">
    <w:name w:val="FNormal Char Char"/>
    <w:basedOn w:val="DefaultParagraphFont"/>
    <w:link w:val="FNormal"/>
    <w:rsid w:val="00444D14"/>
    <w:rPr>
      <w:rFonts w:ascii="Times New Roman" w:eastAsia="Times New Roman" w:hAnsi="Times New Roman" w:cs="B Nazanin"/>
      <w:sz w:val="20"/>
    </w:rPr>
  </w:style>
  <w:style w:type="character" w:styleId="PageNumber">
    <w:name w:val="page number"/>
    <w:basedOn w:val="DefaultParagraphFont"/>
    <w:rsid w:val="00444D14"/>
    <w:rPr>
      <w:rFonts w:cs="Titr"/>
      <w:dstrike w:val="0"/>
      <w:color w:val="auto"/>
      <w:szCs w:val="16"/>
      <w:vertAlign w:val="baseline"/>
    </w:rPr>
  </w:style>
  <w:style w:type="paragraph" w:styleId="FootnoteText">
    <w:name w:val="footnote text"/>
    <w:basedOn w:val="Normal"/>
    <w:link w:val="FootnoteTextChar"/>
    <w:uiPriority w:val="99"/>
    <w:semiHidden/>
    <w:rsid w:val="002D63F3"/>
    <w:rPr>
      <w:szCs w:val="20"/>
    </w:rPr>
  </w:style>
  <w:style w:type="character" w:customStyle="1" w:styleId="FootnoteTextChar">
    <w:name w:val="Footnote Text Char"/>
    <w:basedOn w:val="DefaultParagraphFont"/>
    <w:link w:val="FootnoteText"/>
    <w:uiPriority w:val="99"/>
    <w:semiHidden/>
    <w:rsid w:val="002D63F3"/>
    <w:rPr>
      <w:rFonts w:ascii="Times New Roman" w:eastAsia="Times New Roman" w:hAnsi="Times New Roman" w:cs="B Nazanin"/>
      <w:sz w:val="20"/>
      <w:szCs w:val="20"/>
    </w:rPr>
  </w:style>
  <w:style w:type="character" w:styleId="FootnoteReference">
    <w:name w:val="footnote reference"/>
    <w:uiPriority w:val="99"/>
    <w:semiHidden/>
    <w:rsid w:val="002D63F3"/>
    <w:rPr>
      <w:vertAlign w:val="superscript"/>
    </w:rPr>
  </w:style>
  <w:style w:type="paragraph" w:styleId="Caption">
    <w:name w:val="caption"/>
    <w:aliases w:val="عنوان جدوال و شکل ها"/>
    <w:basedOn w:val="Normal"/>
    <w:next w:val="Normal"/>
    <w:qFormat/>
    <w:rsid w:val="006A39C7"/>
    <w:pPr>
      <w:keepLines/>
      <w:spacing w:before="120" w:after="120"/>
      <w:ind w:firstLine="0"/>
      <w:jc w:val="center"/>
    </w:pPr>
    <w:rPr>
      <w:bCs/>
      <w:sz w:val="18"/>
      <w:szCs w:val="20"/>
    </w:rPr>
  </w:style>
  <w:style w:type="paragraph" w:customStyle="1" w:styleId="Equation">
    <w:name w:val="Equation"/>
    <w:next w:val="FNormal"/>
    <w:rsid w:val="006A39C7"/>
    <w:pPr>
      <w:spacing w:before="60" w:after="60" w:line="240" w:lineRule="auto"/>
      <w:ind w:left="170" w:hanging="170"/>
    </w:pPr>
    <w:rPr>
      <w:rFonts w:ascii="Times New Roman" w:eastAsia="Times New Roman" w:hAnsi="Times New Roman" w:cs="Yagut"/>
      <w:sz w:val="20"/>
    </w:rPr>
  </w:style>
  <w:style w:type="paragraph" w:customStyle="1" w:styleId="ENormal">
    <w:name w:val="ENormal"/>
    <w:basedOn w:val="FNormal"/>
    <w:rsid w:val="006A39C7"/>
    <w:pPr>
      <w:bidi w:val="0"/>
    </w:pPr>
    <w:rPr>
      <w:lang w:bidi="fa-IR"/>
    </w:rPr>
  </w:style>
  <w:style w:type="paragraph" w:customStyle="1" w:styleId="TableText">
    <w:name w:val="TableText"/>
    <w:basedOn w:val="Text"/>
    <w:qFormat/>
    <w:rsid w:val="006A39C7"/>
    <w:rPr>
      <w:rFonts w:eastAsia="Arial Unicode MS"/>
      <w:sz w:val="18"/>
      <w:szCs w:val="20"/>
    </w:rPr>
  </w:style>
  <w:style w:type="paragraph" w:customStyle="1" w:styleId="Text">
    <w:name w:val="Text"/>
    <w:basedOn w:val="FNormal"/>
    <w:link w:val="TextChar"/>
    <w:rsid w:val="006A39C7"/>
    <w:pPr>
      <w:jc w:val="center"/>
    </w:pPr>
    <w:rPr>
      <w:rFonts w:asciiTheme="minorHAnsi" w:eastAsiaTheme="minorHAnsi" w:hAnsiTheme="minorHAnsi" w:cs="Yagut"/>
      <w:sz w:val="16"/>
      <w:szCs w:val="18"/>
      <w:lang w:bidi="fa-IR"/>
    </w:rPr>
  </w:style>
  <w:style w:type="character" w:customStyle="1" w:styleId="TextChar">
    <w:name w:val="Text Char"/>
    <w:link w:val="Text"/>
    <w:rsid w:val="006A39C7"/>
    <w:rPr>
      <w:rFonts w:cs="Yagut"/>
      <w:sz w:val="16"/>
      <w:szCs w:val="18"/>
      <w:lang w:bidi="fa-IR"/>
    </w:rPr>
  </w:style>
  <w:style w:type="paragraph" w:customStyle="1" w:styleId="Sup">
    <w:name w:val="Sup"/>
    <w:basedOn w:val="Normal"/>
    <w:next w:val="Normal"/>
    <w:link w:val="SupChar1"/>
    <w:rsid w:val="006A39C7"/>
    <w:pPr>
      <w:bidi w:val="0"/>
      <w:jc w:val="right"/>
    </w:pPr>
    <w:rPr>
      <w:i/>
      <w:vertAlign w:val="superscript"/>
    </w:rPr>
  </w:style>
  <w:style w:type="character" w:customStyle="1" w:styleId="SupChar1">
    <w:name w:val="Sup Char1"/>
    <w:link w:val="Sup"/>
    <w:rsid w:val="006A39C7"/>
    <w:rPr>
      <w:rFonts w:ascii="Times New Roman" w:eastAsia="Times New Roman" w:hAnsi="Times New Roman" w:cs="B Nazanin"/>
      <w:i/>
      <w:sz w:val="20"/>
      <w:vertAlign w:val="superscript"/>
    </w:rPr>
  </w:style>
  <w:style w:type="paragraph" w:customStyle="1" w:styleId="Sub">
    <w:name w:val="Sub"/>
    <w:basedOn w:val="Normal"/>
    <w:rsid w:val="006A39C7"/>
    <w:pPr>
      <w:ind w:firstLine="0"/>
    </w:pPr>
    <w:rPr>
      <w:i/>
      <w:snapToGrid w:val="0"/>
      <w:position w:val="-4"/>
      <w:vertAlign w:val="subscript"/>
    </w:rPr>
  </w:style>
  <w:style w:type="paragraph" w:customStyle="1" w:styleId="EndnoteText1">
    <w:name w:val="Endnote Text1"/>
    <w:basedOn w:val="Normal"/>
    <w:rsid w:val="006A39C7"/>
    <w:pPr>
      <w:tabs>
        <w:tab w:val="right" w:pos="18"/>
        <w:tab w:val="right" w:pos="1188"/>
        <w:tab w:val="right" w:pos="1638"/>
        <w:tab w:val="left" w:pos="9360"/>
      </w:tabs>
      <w:bidi w:val="0"/>
      <w:ind w:firstLine="576"/>
      <w:jc w:val="lowKashida"/>
    </w:pPr>
  </w:style>
  <w:style w:type="paragraph" w:styleId="EndnoteText">
    <w:name w:val="endnote text"/>
    <w:basedOn w:val="Normal"/>
    <w:link w:val="EndnoteTextChar"/>
    <w:semiHidden/>
    <w:rsid w:val="006A39C7"/>
    <w:pPr>
      <w:spacing w:line="240" w:lineRule="exact"/>
    </w:pPr>
  </w:style>
  <w:style w:type="character" w:customStyle="1" w:styleId="EndnoteTextChar">
    <w:name w:val="Endnote Text Char"/>
    <w:basedOn w:val="DefaultParagraphFont"/>
    <w:link w:val="EndnoteText"/>
    <w:semiHidden/>
    <w:rsid w:val="006A39C7"/>
    <w:rPr>
      <w:rFonts w:ascii="Times New Roman" w:eastAsia="Times New Roman" w:hAnsi="Times New Roman" w:cs="B Nazanin"/>
      <w:sz w:val="20"/>
    </w:rPr>
  </w:style>
  <w:style w:type="character" w:styleId="EndnoteReference">
    <w:name w:val="endnote reference"/>
    <w:semiHidden/>
    <w:rsid w:val="006A39C7"/>
    <w:rPr>
      <w:szCs w:val="18"/>
      <w:vertAlign w:val="superscript"/>
    </w:rPr>
  </w:style>
  <w:style w:type="character" w:styleId="Hyperlink">
    <w:name w:val="Hyperlink"/>
    <w:rsid w:val="006A39C7"/>
    <w:rPr>
      <w:color w:val="0000FF"/>
      <w:u w:val="single"/>
    </w:rPr>
  </w:style>
  <w:style w:type="character" w:styleId="LineNumber">
    <w:name w:val="line number"/>
    <w:basedOn w:val="DefaultParagraphFont"/>
    <w:rsid w:val="006A39C7"/>
  </w:style>
  <w:style w:type="paragraph" w:customStyle="1" w:styleId="GraphNumber">
    <w:name w:val="GraphNumber"/>
    <w:basedOn w:val="Normal"/>
    <w:rsid w:val="006A39C7"/>
    <w:pPr>
      <w:bidi w:val="0"/>
      <w:ind w:firstLine="0"/>
      <w:jc w:val="left"/>
    </w:pPr>
    <w:rPr>
      <w:rFonts w:ascii="Helvetica" w:hAnsi="Helvetica" w:cs="Helvetica"/>
      <w:color w:val="000000"/>
      <w:sz w:val="16"/>
      <w:szCs w:val="16"/>
    </w:rPr>
  </w:style>
  <w:style w:type="paragraph" w:customStyle="1" w:styleId="EnglishAbstract">
    <w:name w:val="EnglishAbstract"/>
    <w:rsid w:val="006A39C7"/>
    <w:pPr>
      <w:spacing w:after="0" w:line="240" w:lineRule="auto"/>
      <w:ind w:firstLine="284"/>
      <w:jc w:val="lowKashida"/>
    </w:pPr>
    <w:rPr>
      <w:rFonts w:ascii="Times New Roman" w:eastAsia="Times New Roman" w:hAnsi="Times New Roman" w:cs="Yagut"/>
      <w:szCs w:val="24"/>
    </w:rPr>
  </w:style>
  <w:style w:type="paragraph" w:customStyle="1" w:styleId="ESubtitle">
    <w:name w:val="ESubtitle"/>
    <w:basedOn w:val="Equation"/>
    <w:rsid w:val="006A39C7"/>
    <w:pPr>
      <w:spacing w:before="120" w:after="120"/>
      <w:ind w:left="0" w:firstLine="284"/>
    </w:pPr>
    <w:rPr>
      <w:b/>
      <w:bCs/>
      <w:i/>
      <w:smallCaps/>
      <w:sz w:val="22"/>
      <w:szCs w:val="24"/>
    </w:rPr>
  </w:style>
  <w:style w:type="paragraph" w:customStyle="1" w:styleId="FigureText">
    <w:name w:val="FigureText"/>
    <w:basedOn w:val="Normal"/>
    <w:rsid w:val="006A39C7"/>
    <w:pPr>
      <w:ind w:firstLine="0"/>
      <w:jc w:val="center"/>
    </w:pPr>
    <w:rPr>
      <w:rFonts w:eastAsia="Arial Unicode MS"/>
      <w:sz w:val="16"/>
      <w:szCs w:val="18"/>
    </w:rPr>
  </w:style>
  <w:style w:type="paragraph" w:customStyle="1" w:styleId="SupChar">
    <w:name w:val="Sup Char"/>
    <w:basedOn w:val="Normal"/>
    <w:next w:val="Normal"/>
    <w:link w:val="SupCharChar"/>
    <w:rsid w:val="006A39C7"/>
    <w:pPr>
      <w:widowControl/>
      <w:bidi w:val="0"/>
      <w:jc w:val="right"/>
    </w:pPr>
    <w:rPr>
      <w:rFonts w:cs="Nazanin"/>
      <w:i/>
      <w:sz w:val="22"/>
      <w:vertAlign w:val="superscript"/>
      <w:lang w:eastAsia="zh-CN"/>
    </w:rPr>
  </w:style>
  <w:style w:type="character" w:customStyle="1" w:styleId="SupCharChar">
    <w:name w:val="Sup Char Char"/>
    <w:link w:val="SupChar"/>
    <w:rsid w:val="006A39C7"/>
    <w:rPr>
      <w:rFonts w:ascii="Times New Roman" w:eastAsia="Times New Roman" w:hAnsi="Times New Roman" w:cs="Nazanin"/>
      <w:i/>
      <w:vertAlign w:val="superscript"/>
      <w:lang w:eastAsia="zh-CN"/>
    </w:rPr>
  </w:style>
  <w:style w:type="character" w:customStyle="1" w:styleId="Subscript">
    <w:name w:val="Subscript"/>
    <w:rsid w:val="006A39C7"/>
    <w:rPr>
      <w:position w:val="-4"/>
      <w:vertAlign w:val="subscript"/>
      <w:lang w:eastAsia="en-US"/>
    </w:rPr>
  </w:style>
  <w:style w:type="paragraph" w:styleId="BalloonText">
    <w:name w:val="Balloon Text"/>
    <w:basedOn w:val="Normal"/>
    <w:link w:val="BalloonTextChar"/>
    <w:uiPriority w:val="99"/>
    <w:semiHidden/>
    <w:unhideWhenUsed/>
    <w:rsid w:val="00740967"/>
    <w:rPr>
      <w:rFonts w:ascii="Tahoma" w:hAnsi="Tahoma" w:cs="Tahoma"/>
      <w:sz w:val="16"/>
      <w:szCs w:val="16"/>
    </w:rPr>
  </w:style>
  <w:style w:type="character" w:customStyle="1" w:styleId="BalloonTextChar">
    <w:name w:val="Balloon Text Char"/>
    <w:basedOn w:val="DefaultParagraphFont"/>
    <w:link w:val="BalloonText"/>
    <w:uiPriority w:val="99"/>
    <w:semiHidden/>
    <w:rsid w:val="00740967"/>
    <w:rPr>
      <w:rFonts w:ascii="Tahoma" w:eastAsia="Times New Roman" w:hAnsi="Tahoma" w:cs="Tahoma"/>
      <w:sz w:val="16"/>
      <w:szCs w:val="16"/>
    </w:rPr>
  </w:style>
  <w:style w:type="paragraph" w:customStyle="1" w:styleId="a">
    <w:name w:val="عنوان مقاله"/>
    <w:basedOn w:val="Number"/>
    <w:link w:val="Char"/>
    <w:qFormat/>
    <w:rsid w:val="004B2D84"/>
    <w:pPr>
      <w:framePr w:w="9820" w:h="3101" w:hRule="exact" w:hSpace="187" w:wrap="around" w:vAnchor="page" w:hAnchor="page" w:x="1200" w:y="4838" w:anchorLock="1"/>
      <w:spacing w:before="0" w:after="0"/>
      <w:jc w:val="center"/>
    </w:pPr>
    <w:rPr>
      <w:rFonts w:ascii="Times New Roman" w:hAnsi="Times New Roman" w:cs="Nazanin"/>
      <w:b/>
      <w:bCs/>
      <w:sz w:val="36"/>
      <w:szCs w:val="32"/>
      <w:lang w:bidi="fa-IR"/>
    </w:rPr>
  </w:style>
  <w:style w:type="character" w:customStyle="1" w:styleId="Char">
    <w:name w:val="عنوان مقاله Char"/>
    <w:basedOn w:val="NumberChar"/>
    <w:link w:val="a"/>
    <w:rsid w:val="004B2D84"/>
    <w:rPr>
      <w:rFonts w:ascii="Times New Roman" w:eastAsia="Times New Roman" w:hAnsi="Times New Roman" w:cs="Nazanin"/>
      <w:b/>
      <w:bCs/>
      <w:sz w:val="36"/>
      <w:szCs w:val="32"/>
      <w:lang w:bidi="fa-IR"/>
    </w:rPr>
  </w:style>
  <w:style w:type="paragraph" w:customStyle="1" w:styleId="a0">
    <w:name w:val="عنوان نویسندگان"/>
    <w:basedOn w:val="Authors"/>
    <w:link w:val="Char0"/>
    <w:qFormat/>
    <w:rsid w:val="004B2D84"/>
    <w:pPr>
      <w:framePr w:w="9820" w:h="3101" w:hRule="exact" w:hSpace="187" w:wrap="around" w:vAnchor="page" w:hAnchor="page" w:x="1200" w:y="4838" w:anchorLock="1"/>
    </w:pPr>
  </w:style>
  <w:style w:type="character" w:customStyle="1" w:styleId="Char0">
    <w:name w:val="عنوان نویسندگان Char"/>
    <w:basedOn w:val="AuthorsChar"/>
    <w:link w:val="a0"/>
    <w:rsid w:val="004B2D84"/>
    <w:rPr>
      <w:rFonts w:ascii="Times New Roman Bold" w:eastAsia="Times New Roman" w:hAnsi="Times New Roman Bold" w:cs="B Nazanin"/>
      <w:b/>
      <w:bCs/>
      <w:sz w:val="20"/>
      <w:lang w:bidi="fa-IR"/>
    </w:rPr>
  </w:style>
  <w:style w:type="paragraph" w:customStyle="1" w:styleId="a1">
    <w:name w:val="بدنه چکیده"/>
    <w:basedOn w:val="Normal"/>
    <w:link w:val="Char1"/>
    <w:qFormat/>
    <w:rsid w:val="004B2D84"/>
    <w:pPr>
      <w:framePr w:w="9639" w:h="6297" w:hRule="exact" w:hSpace="187" w:wrap="notBeside" w:vAnchor="page" w:hAnchor="page" w:x="1091" w:y="7908" w:anchorLock="1"/>
      <w:ind w:left="340" w:right="340"/>
    </w:pPr>
    <w:rPr>
      <w:lang w:bidi="fa-IR"/>
    </w:rPr>
  </w:style>
  <w:style w:type="character" w:customStyle="1" w:styleId="Char1">
    <w:name w:val="بدنه چکیده Char"/>
    <w:basedOn w:val="DefaultParagraphFont"/>
    <w:link w:val="a1"/>
    <w:rsid w:val="004B2D84"/>
    <w:rPr>
      <w:rFonts w:ascii="Times New Roman" w:eastAsia="Times New Roman" w:hAnsi="Times New Roman" w:cs="B Nazanin"/>
      <w:sz w:val="20"/>
      <w:lang w:bidi="fa-IR"/>
    </w:rPr>
  </w:style>
  <w:style w:type="paragraph" w:customStyle="1" w:styleId="a2">
    <w:name w:val="زیر عنوان"/>
    <w:basedOn w:val="Subtitle"/>
    <w:link w:val="Char2"/>
    <w:rsid w:val="004B2D84"/>
    <w:pPr>
      <w:framePr w:w="9639" w:h="6297" w:hRule="exact" w:hSpace="187" w:wrap="notBeside" w:vAnchor="page" w:hAnchor="page" w:x="1091" w:y="7908" w:anchorLock="1"/>
    </w:pPr>
  </w:style>
  <w:style w:type="character" w:customStyle="1" w:styleId="Char2">
    <w:name w:val="زیر عنوان Char"/>
    <w:basedOn w:val="SubtitleChar"/>
    <w:link w:val="a2"/>
    <w:rsid w:val="004B2D84"/>
    <w:rPr>
      <w:rFonts w:ascii="Times New Roman Bold" w:eastAsia="Times New Roman" w:hAnsi="Times New Roman Bold" w:cs="B Nazanin"/>
      <w:b/>
      <w:bCs/>
      <w:szCs w:val="24"/>
    </w:rPr>
  </w:style>
  <w:style w:type="paragraph" w:customStyle="1" w:styleId="affilation">
    <w:name w:val="زیر نویس affilation"/>
    <w:basedOn w:val="FootnoteText"/>
    <w:link w:val="affilationChar"/>
    <w:qFormat/>
    <w:rsid w:val="004B2D84"/>
  </w:style>
  <w:style w:type="character" w:customStyle="1" w:styleId="affilationChar">
    <w:name w:val="زیر نویس affilation Char"/>
    <w:basedOn w:val="FootnoteTextChar"/>
    <w:link w:val="affilation"/>
    <w:rsid w:val="004B2D84"/>
    <w:rPr>
      <w:rFonts w:ascii="Times New Roman" w:eastAsia="Times New Roman" w:hAnsi="Times New Roman" w:cs="B Nazanin"/>
      <w:sz w:val="20"/>
      <w:szCs w:val="20"/>
    </w:rPr>
  </w:style>
  <w:style w:type="paragraph" w:customStyle="1" w:styleId="a3">
    <w:name w:val="بدنه کلمات کلیدی"/>
    <w:basedOn w:val="Abstract"/>
    <w:link w:val="Char3"/>
    <w:qFormat/>
    <w:rsid w:val="00EA5783"/>
    <w:pPr>
      <w:framePr w:w="9639" w:h="6297" w:hRule="exact" w:hSpace="187" w:wrap="notBeside" w:vAnchor="page" w:hAnchor="page" w:x="1091" w:y="7908" w:anchorLock="1"/>
    </w:pPr>
    <w:rPr>
      <w:lang w:bidi="fa-IR"/>
    </w:rPr>
  </w:style>
  <w:style w:type="character" w:customStyle="1" w:styleId="Char3">
    <w:name w:val="بدنه کلمات کلیدی Char"/>
    <w:basedOn w:val="AbstractChar"/>
    <w:link w:val="a3"/>
    <w:rsid w:val="00EA5783"/>
    <w:rPr>
      <w:rFonts w:ascii="Times New Roman" w:eastAsia="Times New Roman" w:hAnsi="Times New Roman" w:cs="B Nazanin"/>
      <w:snapToGrid w:val="0"/>
      <w:sz w:val="20"/>
      <w:lang w:bidi="fa-IR"/>
    </w:rPr>
  </w:style>
  <w:style w:type="paragraph" w:customStyle="1" w:styleId="a4">
    <w:name w:val="مراجع"/>
    <w:basedOn w:val="Normal"/>
    <w:link w:val="Char4"/>
    <w:qFormat/>
    <w:rsid w:val="00F94D3C"/>
    <w:pPr>
      <w:ind w:firstLine="0"/>
    </w:pPr>
    <w:rPr>
      <w:rFonts w:eastAsia="Arial Unicode MS"/>
      <w:sz w:val="18"/>
      <w:szCs w:val="18"/>
      <w:lang w:bidi="fa-IR"/>
    </w:rPr>
  </w:style>
  <w:style w:type="character" w:customStyle="1" w:styleId="Char4">
    <w:name w:val="مراجع Char"/>
    <w:basedOn w:val="DefaultParagraphFont"/>
    <w:link w:val="a4"/>
    <w:rsid w:val="00F94D3C"/>
    <w:rPr>
      <w:rFonts w:ascii="Times New Roman" w:eastAsia="Arial Unicode MS" w:hAnsi="Times New Roman" w:cs="B Nazanin"/>
      <w:sz w:val="18"/>
      <w:szCs w:val="18"/>
      <w:lang w:bidi="fa-IR"/>
    </w:rPr>
  </w:style>
  <w:style w:type="paragraph" w:customStyle="1" w:styleId="a5">
    <w:name w:val="مراجع انگلیسی"/>
    <w:basedOn w:val="Normal"/>
    <w:link w:val="Char5"/>
    <w:qFormat/>
    <w:rsid w:val="00122F60"/>
    <w:pPr>
      <w:bidi w:val="0"/>
      <w:ind w:firstLine="0"/>
      <w:jc w:val="left"/>
    </w:pPr>
    <w:rPr>
      <w:rFonts w:eastAsia="Arial Unicode MS"/>
      <w:sz w:val="18"/>
      <w:szCs w:val="18"/>
    </w:rPr>
  </w:style>
  <w:style w:type="character" w:customStyle="1" w:styleId="Char5">
    <w:name w:val="مراجع انگلیسی Char"/>
    <w:basedOn w:val="DefaultParagraphFont"/>
    <w:link w:val="a5"/>
    <w:rsid w:val="00122F60"/>
    <w:rPr>
      <w:rFonts w:ascii="Times New Roman" w:eastAsia="Arial Unicode MS" w:hAnsi="Times New Roman" w:cs="B Nazanin"/>
      <w:sz w:val="18"/>
      <w:szCs w:val="18"/>
    </w:rPr>
  </w:style>
  <w:style w:type="paragraph" w:customStyle="1" w:styleId="a6">
    <w:name w:val="زیر نویس"/>
    <w:basedOn w:val="EndnoteText"/>
    <w:link w:val="Char6"/>
    <w:qFormat/>
    <w:rsid w:val="00543C60"/>
    <w:pPr>
      <w:bidi w:val="0"/>
    </w:pPr>
  </w:style>
  <w:style w:type="character" w:customStyle="1" w:styleId="Char6">
    <w:name w:val="زیر نویس Char"/>
    <w:basedOn w:val="EndnoteTextChar"/>
    <w:link w:val="a6"/>
    <w:rsid w:val="00543C60"/>
    <w:rPr>
      <w:rFonts w:ascii="Times New Roman" w:eastAsia="Times New Roman" w:hAnsi="Times New Roman" w:cs="B Nazanin"/>
      <w:sz w:val="20"/>
    </w:rPr>
  </w:style>
  <w:style w:type="character" w:styleId="Emphasis">
    <w:name w:val="Emphasis"/>
    <w:basedOn w:val="DefaultParagraphFont"/>
    <w:uiPriority w:val="20"/>
    <w:qFormat/>
    <w:rsid w:val="00AB3503"/>
    <w:rPr>
      <w:i/>
      <w:iCs/>
    </w:rPr>
  </w:style>
  <w:style w:type="paragraph" w:customStyle="1" w:styleId="Header1">
    <w:name w:val="Header1"/>
    <w:basedOn w:val="Normal"/>
    <w:qFormat/>
    <w:rsid w:val="00603C12"/>
    <w:pPr>
      <w:framePr w:w="9582" w:h="2665" w:hRule="exact" w:hSpace="187" w:wrap="around" w:vAnchor="page" w:hAnchor="page" w:x="1135" w:y="1061" w:anchorLock="1"/>
      <w:bidi w:val="0"/>
      <w:ind w:firstLine="0"/>
      <w:jc w:val="center"/>
    </w:pPr>
    <w:rPr>
      <w:b/>
      <w:bCs/>
      <w:sz w:val="26"/>
      <w:szCs w:val="26"/>
      <w:lang w:bidi="fa-IR"/>
    </w:rPr>
  </w:style>
  <w:style w:type="paragraph" w:styleId="ListParagraph">
    <w:name w:val="List Paragraph"/>
    <w:basedOn w:val="Normal"/>
    <w:uiPriority w:val="34"/>
    <w:qFormat/>
    <w:rsid w:val="00DC35FE"/>
    <w:pPr>
      <w:ind w:left="720"/>
      <w:contextualSpacing/>
    </w:pPr>
  </w:style>
  <w:style w:type="table" w:styleId="LightShading">
    <w:name w:val="Light Shading"/>
    <w:basedOn w:val="TableNormal"/>
    <w:uiPriority w:val="60"/>
    <w:rsid w:val="002A7D0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Grid">
    <w:name w:val="Table Grid"/>
    <w:basedOn w:val="TableNormal"/>
    <w:uiPriority w:val="39"/>
    <w:rsid w:val="00BA0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able of figures" w:uiPriority="0"/>
    <w:lsdException w:name="line number"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متن"/>
    <w:qFormat/>
    <w:rsid w:val="009D21C1"/>
    <w:pPr>
      <w:widowControl w:val="0"/>
      <w:bidi/>
      <w:spacing w:after="0" w:line="240" w:lineRule="auto"/>
      <w:ind w:firstLine="284"/>
      <w:jc w:val="both"/>
    </w:pPr>
    <w:rPr>
      <w:rFonts w:ascii="Times New Roman" w:eastAsia="Times New Roman" w:hAnsi="Times New Roman" w:cs="B Nazanin"/>
      <w:sz w:val="20"/>
    </w:rPr>
  </w:style>
  <w:style w:type="paragraph" w:styleId="Heading1">
    <w:name w:val="heading 1"/>
    <w:aliases w:val="زیر عنوان اول"/>
    <w:basedOn w:val="Normal"/>
    <w:next w:val="Normal"/>
    <w:link w:val="Heading1Char"/>
    <w:qFormat/>
    <w:rsid w:val="00444D14"/>
    <w:pPr>
      <w:keepNext/>
      <w:numPr>
        <w:numId w:val="1"/>
      </w:numPr>
      <w:spacing w:before="240" w:after="120"/>
      <w:jc w:val="left"/>
      <w:outlineLvl w:val="0"/>
    </w:pPr>
    <w:rPr>
      <w:rFonts w:ascii="Times New Roman Bold" w:hAnsi="Times New Roman Bold"/>
      <w:b/>
      <w:bCs/>
      <w:kern w:val="28"/>
      <w:sz w:val="22"/>
      <w:szCs w:val="24"/>
    </w:rPr>
  </w:style>
  <w:style w:type="paragraph" w:styleId="Heading2">
    <w:name w:val="heading 2"/>
    <w:aliases w:val="زیر عنوان دوم"/>
    <w:basedOn w:val="Normal"/>
    <w:next w:val="Normal"/>
    <w:link w:val="Heading2Char"/>
    <w:qFormat/>
    <w:rsid w:val="00444D14"/>
    <w:pPr>
      <w:keepNext/>
      <w:numPr>
        <w:ilvl w:val="1"/>
        <w:numId w:val="1"/>
      </w:numPr>
      <w:spacing w:before="240" w:after="60"/>
      <w:ind w:left="510" w:hanging="510"/>
      <w:jc w:val="left"/>
      <w:outlineLvl w:val="1"/>
    </w:pPr>
    <w:rPr>
      <w:rFonts w:ascii="Times New Roman Bold" w:hAnsi="Times New Roman Bold"/>
      <w:b/>
      <w:bCs/>
    </w:rPr>
  </w:style>
  <w:style w:type="paragraph" w:styleId="Heading3">
    <w:name w:val="heading 3"/>
    <w:aliases w:val="زیر عنوان سوم"/>
    <w:basedOn w:val="Normal"/>
    <w:next w:val="Normal"/>
    <w:link w:val="Heading3Char"/>
    <w:unhideWhenUsed/>
    <w:qFormat/>
    <w:rsid w:val="006A39C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6A39C7"/>
    <w:pPr>
      <w:keepNext/>
      <w:outlineLvl w:val="3"/>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زیر عنوان اول Char"/>
    <w:basedOn w:val="DefaultParagraphFont"/>
    <w:link w:val="Heading1"/>
    <w:rsid w:val="00444D14"/>
    <w:rPr>
      <w:rFonts w:ascii="Times New Roman Bold" w:eastAsia="Times New Roman" w:hAnsi="Times New Roman Bold" w:cs="B Nazanin"/>
      <w:b/>
      <w:bCs/>
      <w:kern w:val="28"/>
      <w:szCs w:val="24"/>
    </w:rPr>
  </w:style>
  <w:style w:type="character" w:customStyle="1" w:styleId="Heading2Char">
    <w:name w:val="Heading 2 Char"/>
    <w:aliases w:val="زیر عنوان دوم Char"/>
    <w:basedOn w:val="DefaultParagraphFont"/>
    <w:link w:val="Heading2"/>
    <w:rsid w:val="00444D14"/>
    <w:rPr>
      <w:rFonts w:ascii="Times New Roman Bold" w:eastAsia="Times New Roman" w:hAnsi="Times New Roman Bold" w:cs="B Nazanin"/>
      <w:b/>
      <w:bCs/>
      <w:sz w:val="20"/>
    </w:rPr>
  </w:style>
  <w:style w:type="character" w:customStyle="1" w:styleId="Heading3Char">
    <w:name w:val="Heading 3 Char"/>
    <w:aliases w:val="زیر عنوان سوم Char"/>
    <w:basedOn w:val="DefaultParagraphFont"/>
    <w:link w:val="Heading3"/>
    <w:uiPriority w:val="9"/>
    <w:semiHidden/>
    <w:rsid w:val="006A39C7"/>
    <w:rPr>
      <w:rFonts w:asciiTheme="majorHAnsi" w:eastAsiaTheme="majorEastAsia" w:hAnsiTheme="majorHAnsi" w:cstheme="majorBidi"/>
      <w:b/>
      <w:bCs/>
      <w:color w:val="4F81BD" w:themeColor="accent1"/>
      <w:sz w:val="20"/>
    </w:rPr>
  </w:style>
  <w:style w:type="character" w:customStyle="1" w:styleId="Heading4Char">
    <w:name w:val="Heading 4 Char"/>
    <w:basedOn w:val="DefaultParagraphFont"/>
    <w:link w:val="Heading4"/>
    <w:rsid w:val="006A39C7"/>
    <w:rPr>
      <w:rFonts w:ascii="Times New Roman" w:eastAsia="Times New Roman" w:hAnsi="Times New Roman" w:cs="Traffic"/>
      <w:b/>
      <w:bCs/>
      <w:sz w:val="20"/>
    </w:rPr>
  </w:style>
  <w:style w:type="paragraph" w:styleId="Header">
    <w:name w:val="header"/>
    <w:basedOn w:val="Normal"/>
    <w:link w:val="HeaderChar"/>
    <w:unhideWhenUsed/>
    <w:rsid w:val="009D21C1"/>
    <w:pPr>
      <w:tabs>
        <w:tab w:val="center" w:pos="4680"/>
        <w:tab w:val="right" w:pos="9360"/>
      </w:tabs>
    </w:pPr>
  </w:style>
  <w:style w:type="character" w:customStyle="1" w:styleId="HeaderChar">
    <w:name w:val="Header Char"/>
    <w:basedOn w:val="DefaultParagraphFont"/>
    <w:link w:val="Header"/>
    <w:uiPriority w:val="99"/>
    <w:rsid w:val="009D21C1"/>
  </w:style>
  <w:style w:type="paragraph" w:styleId="Footer">
    <w:name w:val="footer"/>
    <w:basedOn w:val="Normal"/>
    <w:link w:val="FooterChar"/>
    <w:uiPriority w:val="99"/>
    <w:unhideWhenUsed/>
    <w:rsid w:val="009D21C1"/>
    <w:pPr>
      <w:tabs>
        <w:tab w:val="center" w:pos="4680"/>
        <w:tab w:val="right" w:pos="9360"/>
      </w:tabs>
    </w:pPr>
  </w:style>
  <w:style w:type="character" w:customStyle="1" w:styleId="FooterChar">
    <w:name w:val="Footer Char"/>
    <w:basedOn w:val="DefaultParagraphFont"/>
    <w:link w:val="Footer"/>
    <w:uiPriority w:val="99"/>
    <w:rsid w:val="009D21C1"/>
  </w:style>
  <w:style w:type="paragraph" w:styleId="Title">
    <w:name w:val="Title"/>
    <w:basedOn w:val="Normal"/>
    <w:next w:val="Normal"/>
    <w:link w:val="TitleChar"/>
    <w:qFormat/>
    <w:rsid w:val="009D21C1"/>
    <w:pPr>
      <w:spacing w:before="120" w:after="240"/>
      <w:ind w:left="567" w:right="567" w:firstLine="0"/>
      <w:jc w:val="center"/>
    </w:pPr>
    <w:rPr>
      <w:rFonts w:ascii="Times New Roman Bold" w:hAnsi="Times New Roman Bold"/>
      <w:b/>
      <w:bCs/>
      <w:sz w:val="28"/>
      <w:szCs w:val="28"/>
    </w:rPr>
  </w:style>
  <w:style w:type="character" w:customStyle="1" w:styleId="TitleChar">
    <w:name w:val="Title Char"/>
    <w:basedOn w:val="DefaultParagraphFont"/>
    <w:link w:val="Title"/>
    <w:rsid w:val="009D21C1"/>
    <w:rPr>
      <w:rFonts w:ascii="Times New Roman Bold" w:eastAsia="Times New Roman" w:hAnsi="Times New Roman Bold" w:cs="B Nazanin"/>
      <w:b/>
      <w:bCs/>
      <w:sz w:val="28"/>
      <w:szCs w:val="28"/>
    </w:rPr>
  </w:style>
  <w:style w:type="paragraph" w:customStyle="1" w:styleId="Number">
    <w:name w:val="Number"/>
    <w:basedOn w:val="Normal"/>
    <w:next w:val="Title"/>
    <w:link w:val="NumberChar"/>
    <w:rsid w:val="009D21C1"/>
    <w:pPr>
      <w:suppressAutoHyphens/>
      <w:bidi w:val="0"/>
      <w:spacing w:before="120" w:after="360"/>
      <w:ind w:firstLine="0"/>
      <w:jc w:val="left"/>
    </w:pPr>
    <w:rPr>
      <w:rFonts w:ascii="Arial" w:hAnsi="Arial" w:cs="Times New Roman"/>
      <w:sz w:val="28"/>
      <w:szCs w:val="24"/>
    </w:rPr>
  </w:style>
  <w:style w:type="character" w:customStyle="1" w:styleId="NumberChar">
    <w:name w:val="Number Char"/>
    <w:basedOn w:val="DefaultParagraphFont"/>
    <w:link w:val="Number"/>
    <w:rsid w:val="004B2D84"/>
    <w:rPr>
      <w:rFonts w:ascii="Arial" w:eastAsia="Times New Roman" w:hAnsi="Arial" w:cs="Times New Roman"/>
      <w:sz w:val="28"/>
      <w:szCs w:val="24"/>
    </w:rPr>
  </w:style>
  <w:style w:type="paragraph" w:customStyle="1" w:styleId="Authors">
    <w:name w:val="Authors"/>
    <w:basedOn w:val="Normal"/>
    <w:link w:val="AuthorsChar"/>
    <w:rsid w:val="009D21C1"/>
    <w:pPr>
      <w:spacing w:after="120"/>
      <w:ind w:firstLine="0"/>
      <w:jc w:val="center"/>
    </w:pPr>
    <w:rPr>
      <w:rFonts w:ascii="Times New Roman Bold" w:hAnsi="Times New Roman Bold"/>
      <w:b/>
      <w:bCs/>
      <w:lang w:bidi="fa-IR"/>
    </w:rPr>
  </w:style>
  <w:style w:type="character" w:customStyle="1" w:styleId="AuthorsChar">
    <w:name w:val="Authors Char"/>
    <w:basedOn w:val="DefaultParagraphFont"/>
    <w:link w:val="Authors"/>
    <w:rsid w:val="004B2D84"/>
    <w:rPr>
      <w:rFonts w:ascii="Times New Roman Bold" w:eastAsia="Times New Roman" w:hAnsi="Times New Roman Bold" w:cs="B Nazanin"/>
      <w:b/>
      <w:bCs/>
      <w:sz w:val="20"/>
      <w:lang w:bidi="fa-IR"/>
    </w:rPr>
  </w:style>
  <w:style w:type="paragraph" w:styleId="Subtitle">
    <w:name w:val="Subtitle"/>
    <w:basedOn w:val="Normal"/>
    <w:next w:val="Normal"/>
    <w:link w:val="SubtitleChar"/>
    <w:qFormat/>
    <w:rsid w:val="009D21C1"/>
    <w:pPr>
      <w:keepNext/>
      <w:spacing w:before="120" w:after="120"/>
      <w:ind w:firstLine="0"/>
      <w:jc w:val="left"/>
    </w:pPr>
    <w:rPr>
      <w:rFonts w:ascii="Times New Roman Bold" w:hAnsi="Times New Roman Bold"/>
      <w:b/>
      <w:bCs/>
      <w:sz w:val="22"/>
      <w:szCs w:val="24"/>
    </w:rPr>
  </w:style>
  <w:style w:type="character" w:customStyle="1" w:styleId="SubtitleChar">
    <w:name w:val="Subtitle Char"/>
    <w:basedOn w:val="DefaultParagraphFont"/>
    <w:link w:val="Subtitle"/>
    <w:rsid w:val="009D21C1"/>
    <w:rPr>
      <w:rFonts w:ascii="Times New Roman Bold" w:eastAsia="Times New Roman" w:hAnsi="Times New Roman Bold" w:cs="B Nazanin"/>
      <w:b/>
      <w:bCs/>
      <w:szCs w:val="24"/>
    </w:rPr>
  </w:style>
  <w:style w:type="paragraph" w:customStyle="1" w:styleId="Abstract">
    <w:name w:val="Abstract"/>
    <w:basedOn w:val="Normal"/>
    <w:link w:val="AbstractChar"/>
    <w:rsid w:val="009D21C1"/>
    <w:pPr>
      <w:ind w:left="340" w:right="340"/>
    </w:pPr>
    <w:rPr>
      <w:snapToGrid w:val="0"/>
    </w:rPr>
  </w:style>
  <w:style w:type="character" w:customStyle="1" w:styleId="AbstractChar">
    <w:name w:val="Abstract Char"/>
    <w:basedOn w:val="DefaultParagraphFont"/>
    <w:link w:val="Abstract"/>
    <w:rsid w:val="00EA5783"/>
    <w:rPr>
      <w:rFonts w:ascii="Times New Roman" w:eastAsia="Times New Roman" w:hAnsi="Times New Roman" w:cs="B Nazanin"/>
      <w:snapToGrid w:val="0"/>
      <w:sz w:val="20"/>
    </w:rPr>
  </w:style>
  <w:style w:type="paragraph" w:customStyle="1" w:styleId="FNormal">
    <w:name w:val="FNormal"/>
    <w:basedOn w:val="Normal"/>
    <w:next w:val="Normal"/>
    <w:link w:val="FNormalCharChar"/>
    <w:rsid w:val="00444D14"/>
    <w:pPr>
      <w:ind w:firstLine="0"/>
      <w:jc w:val="lowKashida"/>
    </w:pPr>
  </w:style>
  <w:style w:type="character" w:customStyle="1" w:styleId="FNormalCharChar">
    <w:name w:val="FNormal Char Char"/>
    <w:basedOn w:val="DefaultParagraphFont"/>
    <w:link w:val="FNormal"/>
    <w:rsid w:val="00444D14"/>
    <w:rPr>
      <w:rFonts w:ascii="Times New Roman" w:eastAsia="Times New Roman" w:hAnsi="Times New Roman" w:cs="B Nazanin"/>
      <w:sz w:val="20"/>
    </w:rPr>
  </w:style>
  <w:style w:type="character" w:styleId="PageNumber">
    <w:name w:val="page number"/>
    <w:basedOn w:val="DefaultParagraphFont"/>
    <w:rsid w:val="00444D14"/>
    <w:rPr>
      <w:rFonts w:cs="Titr"/>
      <w:dstrike w:val="0"/>
      <w:color w:val="auto"/>
      <w:szCs w:val="16"/>
      <w:vertAlign w:val="baseline"/>
    </w:rPr>
  </w:style>
  <w:style w:type="paragraph" w:styleId="FootnoteText">
    <w:name w:val="footnote text"/>
    <w:basedOn w:val="Normal"/>
    <w:link w:val="FootnoteTextChar"/>
    <w:uiPriority w:val="99"/>
    <w:semiHidden/>
    <w:rsid w:val="002D63F3"/>
    <w:rPr>
      <w:szCs w:val="20"/>
    </w:rPr>
  </w:style>
  <w:style w:type="character" w:customStyle="1" w:styleId="FootnoteTextChar">
    <w:name w:val="Footnote Text Char"/>
    <w:basedOn w:val="DefaultParagraphFont"/>
    <w:link w:val="FootnoteText"/>
    <w:uiPriority w:val="99"/>
    <w:semiHidden/>
    <w:rsid w:val="002D63F3"/>
    <w:rPr>
      <w:rFonts w:ascii="Times New Roman" w:eastAsia="Times New Roman" w:hAnsi="Times New Roman" w:cs="B Nazanin"/>
      <w:sz w:val="20"/>
      <w:szCs w:val="20"/>
    </w:rPr>
  </w:style>
  <w:style w:type="character" w:styleId="FootnoteReference">
    <w:name w:val="footnote reference"/>
    <w:uiPriority w:val="99"/>
    <w:semiHidden/>
    <w:rsid w:val="002D63F3"/>
    <w:rPr>
      <w:vertAlign w:val="superscript"/>
    </w:rPr>
  </w:style>
  <w:style w:type="paragraph" w:styleId="Caption">
    <w:name w:val="caption"/>
    <w:aliases w:val="عنوان جدوال و شکل ها"/>
    <w:basedOn w:val="Normal"/>
    <w:next w:val="Normal"/>
    <w:qFormat/>
    <w:rsid w:val="006A39C7"/>
    <w:pPr>
      <w:keepLines/>
      <w:spacing w:before="120" w:after="120"/>
      <w:ind w:firstLine="0"/>
      <w:jc w:val="center"/>
    </w:pPr>
    <w:rPr>
      <w:bCs/>
      <w:sz w:val="18"/>
      <w:szCs w:val="20"/>
    </w:rPr>
  </w:style>
  <w:style w:type="paragraph" w:customStyle="1" w:styleId="Equation">
    <w:name w:val="Equation"/>
    <w:next w:val="FNormal"/>
    <w:rsid w:val="006A39C7"/>
    <w:pPr>
      <w:spacing w:before="60" w:after="60" w:line="240" w:lineRule="auto"/>
      <w:ind w:left="170" w:hanging="170"/>
    </w:pPr>
    <w:rPr>
      <w:rFonts w:ascii="Times New Roman" w:eastAsia="Times New Roman" w:hAnsi="Times New Roman" w:cs="Yagut"/>
      <w:sz w:val="20"/>
    </w:rPr>
  </w:style>
  <w:style w:type="paragraph" w:customStyle="1" w:styleId="ENormal">
    <w:name w:val="ENormal"/>
    <w:basedOn w:val="FNormal"/>
    <w:rsid w:val="006A39C7"/>
    <w:pPr>
      <w:bidi w:val="0"/>
    </w:pPr>
    <w:rPr>
      <w:lang w:bidi="fa-IR"/>
    </w:rPr>
  </w:style>
  <w:style w:type="paragraph" w:customStyle="1" w:styleId="TableText">
    <w:name w:val="TableText"/>
    <w:basedOn w:val="Text"/>
    <w:qFormat/>
    <w:rsid w:val="006A39C7"/>
    <w:rPr>
      <w:rFonts w:eastAsia="Arial Unicode MS"/>
      <w:sz w:val="18"/>
      <w:szCs w:val="20"/>
    </w:rPr>
  </w:style>
  <w:style w:type="paragraph" w:customStyle="1" w:styleId="Text">
    <w:name w:val="Text"/>
    <w:basedOn w:val="FNormal"/>
    <w:link w:val="TextChar"/>
    <w:rsid w:val="006A39C7"/>
    <w:pPr>
      <w:jc w:val="center"/>
    </w:pPr>
    <w:rPr>
      <w:rFonts w:asciiTheme="minorHAnsi" w:eastAsiaTheme="minorHAnsi" w:hAnsiTheme="minorHAnsi" w:cs="Yagut"/>
      <w:sz w:val="16"/>
      <w:szCs w:val="18"/>
      <w:lang w:bidi="fa-IR"/>
    </w:rPr>
  </w:style>
  <w:style w:type="character" w:customStyle="1" w:styleId="TextChar">
    <w:name w:val="Text Char"/>
    <w:link w:val="Text"/>
    <w:rsid w:val="006A39C7"/>
    <w:rPr>
      <w:rFonts w:cs="Yagut"/>
      <w:sz w:val="16"/>
      <w:szCs w:val="18"/>
      <w:lang w:bidi="fa-IR"/>
    </w:rPr>
  </w:style>
  <w:style w:type="paragraph" w:customStyle="1" w:styleId="Sup">
    <w:name w:val="Sup"/>
    <w:basedOn w:val="Normal"/>
    <w:next w:val="Normal"/>
    <w:link w:val="SupChar1"/>
    <w:rsid w:val="006A39C7"/>
    <w:pPr>
      <w:bidi w:val="0"/>
      <w:jc w:val="right"/>
    </w:pPr>
    <w:rPr>
      <w:i/>
      <w:vertAlign w:val="superscript"/>
    </w:rPr>
  </w:style>
  <w:style w:type="character" w:customStyle="1" w:styleId="SupChar1">
    <w:name w:val="Sup Char1"/>
    <w:link w:val="Sup"/>
    <w:rsid w:val="006A39C7"/>
    <w:rPr>
      <w:rFonts w:ascii="Times New Roman" w:eastAsia="Times New Roman" w:hAnsi="Times New Roman" w:cs="B Nazanin"/>
      <w:i/>
      <w:sz w:val="20"/>
      <w:vertAlign w:val="superscript"/>
    </w:rPr>
  </w:style>
  <w:style w:type="paragraph" w:customStyle="1" w:styleId="Sub">
    <w:name w:val="Sub"/>
    <w:basedOn w:val="Normal"/>
    <w:rsid w:val="006A39C7"/>
    <w:pPr>
      <w:ind w:firstLine="0"/>
    </w:pPr>
    <w:rPr>
      <w:i/>
      <w:snapToGrid w:val="0"/>
      <w:position w:val="-4"/>
      <w:vertAlign w:val="subscript"/>
    </w:rPr>
  </w:style>
  <w:style w:type="paragraph" w:customStyle="1" w:styleId="EndnoteText1">
    <w:name w:val="Endnote Text1"/>
    <w:basedOn w:val="Normal"/>
    <w:rsid w:val="006A39C7"/>
    <w:pPr>
      <w:tabs>
        <w:tab w:val="right" w:pos="18"/>
        <w:tab w:val="right" w:pos="1188"/>
        <w:tab w:val="right" w:pos="1638"/>
        <w:tab w:val="left" w:pos="9360"/>
      </w:tabs>
      <w:bidi w:val="0"/>
      <w:ind w:firstLine="576"/>
      <w:jc w:val="lowKashida"/>
    </w:pPr>
  </w:style>
  <w:style w:type="paragraph" w:styleId="EndnoteText">
    <w:name w:val="endnote text"/>
    <w:basedOn w:val="Normal"/>
    <w:link w:val="EndnoteTextChar"/>
    <w:semiHidden/>
    <w:rsid w:val="006A39C7"/>
    <w:pPr>
      <w:spacing w:line="240" w:lineRule="exact"/>
    </w:pPr>
  </w:style>
  <w:style w:type="character" w:customStyle="1" w:styleId="EndnoteTextChar">
    <w:name w:val="Endnote Text Char"/>
    <w:basedOn w:val="DefaultParagraphFont"/>
    <w:link w:val="EndnoteText"/>
    <w:semiHidden/>
    <w:rsid w:val="006A39C7"/>
    <w:rPr>
      <w:rFonts w:ascii="Times New Roman" w:eastAsia="Times New Roman" w:hAnsi="Times New Roman" w:cs="B Nazanin"/>
      <w:sz w:val="20"/>
    </w:rPr>
  </w:style>
  <w:style w:type="character" w:styleId="EndnoteReference">
    <w:name w:val="endnote reference"/>
    <w:semiHidden/>
    <w:rsid w:val="006A39C7"/>
    <w:rPr>
      <w:szCs w:val="18"/>
      <w:vertAlign w:val="superscript"/>
    </w:rPr>
  </w:style>
  <w:style w:type="character" w:styleId="Hyperlink">
    <w:name w:val="Hyperlink"/>
    <w:rsid w:val="006A39C7"/>
    <w:rPr>
      <w:color w:val="0000FF"/>
      <w:u w:val="single"/>
    </w:rPr>
  </w:style>
  <w:style w:type="character" w:styleId="LineNumber">
    <w:name w:val="line number"/>
    <w:basedOn w:val="DefaultParagraphFont"/>
    <w:rsid w:val="006A39C7"/>
  </w:style>
  <w:style w:type="paragraph" w:customStyle="1" w:styleId="GraphNumber">
    <w:name w:val="GraphNumber"/>
    <w:basedOn w:val="Normal"/>
    <w:rsid w:val="006A39C7"/>
    <w:pPr>
      <w:bidi w:val="0"/>
      <w:ind w:firstLine="0"/>
      <w:jc w:val="left"/>
    </w:pPr>
    <w:rPr>
      <w:rFonts w:ascii="Helvetica" w:hAnsi="Helvetica" w:cs="Helvetica"/>
      <w:color w:val="000000"/>
      <w:sz w:val="16"/>
      <w:szCs w:val="16"/>
    </w:rPr>
  </w:style>
  <w:style w:type="paragraph" w:customStyle="1" w:styleId="EnglishAbstract">
    <w:name w:val="EnglishAbstract"/>
    <w:rsid w:val="006A39C7"/>
    <w:pPr>
      <w:spacing w:after="0" w:line="240" w:lineRule="auto"/>
      <w:ind w:firstLine="284"/>
      <w:jc w:val="lowKashida"/>
    </w:pPr>
    <w:rPr>
      <w:rFonts w:ascii="Times New Roman" w:eastAsia="Times New Roman" w:hAnsi="Times New Roman" w:cs="Yagut"/>
      <w:szCs w:val="24"/>
    </w:rPr>
  </w:style>
  <w:style w:type="paragraph" w:customStyle="1" w:styleId="ESubtitle">
    <w:name w:val="ESubtitle"/>
    <w:basedOn w:val="Equation"/>
    <w:rsid w:val="006A39C7"/>
    <w:pPr>
      <w:spacing w:before="120" w:after="120"/>
      <w:ind w:left="0" w:firstLine="284"/>
    </w:pPr>
    <w:rPr>
      <w:b/>
      <w:bCs/>
      <w:i/>
      <w:smallCaps/>
      <w:sz w:val="22"/>
      <w:szCs w:val="24"/>
    </w:rPr>
  </w:style>
  <w:style w:type="paragraph" w:customStyle="1" w:styleId="FigureText">
    <w:name w:val="FigureText"/>
    <w:basedOn w:val="Normal"/>
    <w:rsid w:val="006A39C7"/>
    <w:pPr>
      <w:ind w:firstLine="0"/>
      <w:jc w:val="center"/>
    </w:pPr>
    <w:rPr>
      <w:rFonts w:eastAsia="Arial Unicode MS"/>
      <w:sz w:val="16"/>
      <w:szCs w:val="18"/>
    </w:rPr>
  </w:style>
  <w:style w:type="paragraph" w:customStyle="1" w:styleId="SupChar">
    <w:name w:val="Sup Char"/>
    <w:basedOn w:val="Normal"/>
    <w:next w:val="Normal"/>
    <w:link w:val="SupCharChar"/>
    <w:rsid w:val="006A39C7"/>
    <w:pPr>
      <w:widowControl/>
      <w:bidi w:val="0"/>
      <w:jc w:val="right"/>
    </w:pPr>
    <w:rPr>
      <w:rFonts w:cs="Nazanin"/>
      <w:i/>
      <w:sz w:val="22"/>
      <w:vertAlign w:val="superscript"/>
      <w:lang w:eastAsia="zh-CN"/>
    </w:rPr>
  </w:style>
  <w:style w:type="character" w:customStyle="1" w:styleId="SupCharChar">
    <w:name w:val="Sup Char Char"/>
    <w:link w:val="SupChar"/>
    <w:rsid w:val="006A39C7"/>
    <w:rPr>
      <w:rFonts w:ascii="Times New Roman" w:eastAsia="Times New Roman" w:hAnsi="Times New Roman" w:cs="Nazanin"/>
      <w:i/>
      <w:vertAlign w:val="superscript"/>
      <w:lang w:eastAsia="zh-CN"/>
    </w:rPr>
  </w:style>
  <w:style w:type="character" w:customStyle="1" w:styleId="Subscript">
    <w:name w:val="Subscript"/>
    <w:rsid w:val="006A39C7"/>
    <w:rPr>
      <w:position w:val="-4"/>
      <w:vertAlign w:val="subscript"/>
      <w:lang w:eastAsia="en-US"/>
    </w:rPr>
  </w:style>
  <w:style w:type="paragraph" w:styleId="BalloonText">
    <w:name w:val="Balloon Text"/>
    <w:basedOn w:val="Normal"/>
    <w:link w:val="BalloonTextChar"/>
    <w:uiPriority w:val="99"/>
    <w:semiHidden/>
    <w:unhideWhenUsed/>
    <w:rsid w:val="00740967"/>
    <w:rPr>
      <w:rFonts w:ascii="Tahoma" w:hAnsi="Tahoma" w:cs="Tahoma"/>
      <w:sz w:val="16"/>
      <w:szCs w:val="16"/>
    </w:rPr>
  </w:style>
  <w:style w:type="character" w:customStyle="1" w:styleId="BalloonTextChar">
    <w:name w:val="Balloon Text Char"/>
    <w:basedOn w:val="DefaultParagraphFont"/>
    <w:link w:val="BalloonText"/>
    <w:uiPriority w:val="99"/>
    <w:semiHidden/>
    <w:rsid w:val="00740967"/>
    <w:rPr>
      <w:rFonts w:ascii="Tahoma" w:eastAsia="Times New Roman" w:hAnsi="Tahoma" w:cs="Tahoma"/>
      <w:sz w:val="16"/>
      <w:szCs w:val="16"/>
    </w:rPr>
  </w:style>
  <w:style w:type="paragraph" w:customStyle="1" w:styleId="a">
    <w:name w:val="عنوان مقاله"/>
    <w:basedOn w:val="Number"/>
    <w:link w:val="Char"/>
    <w:qFormat/>
    <w:rsid w:val="004B2D84"/>
    <w:pPr>
      <w:framePr w:w="9820" w:h="3101" w:hRule="exact" w:hSpace="187" w:wrap="around" w:vAnchor="page" w:hAnchor="page" w:x="1200" w:y="4838" w:anchorLock="1"/>
      <w:spacing w:before="0" w:after="0"/>
      <w:jc w:val="center"/>
    </w:pPr>
    <w:rPr>
      <w:rFonts w:ascii="Times New Roman" w:hAnsi="Times New Roman" w:cs="Nazanin"/>
      <w:b/>
      <w:bCs/>
      <w:sz w:val="36"/>
      <w:szCs w:val="32"/>
      <w:lang w:bidi="fa-IR"/>
    </w:rPr>
  </w:style>
  <w:style w:type="character" w:customStyle="1" w:styleId="Char">
    <w:name w:val="عنوان مقاله Char"/>
    <w:basedOn w:val="NumberChar"/>
    <w:link w:val="a"/>
    <w:rsid w:val="004B2D84"/>
    <w:rPr>
      <w:rFonts w:ascii="Times New Roman" w:eastAsia="Times New Roman" w:hAnsi="Times New Roman" w:cs="Nazanin"/>
      <w:b/>
      <w:bCs/>
      <w:sz w:val="36"/>
      <w:szCs w:val="32"/>
      <w:lang w:bidi="fa-IR"/>
    </w:rPr>
  </w:style>
  <w:style w:type="paragraph" w:customStyle="1" w:styleId="a0">
    <w:name w:val="عنوان نویسندگان"/>
    <w:basedOn w:val="Authors"/>
    <w:link w:val="Char0"/>
    <w:qFormat/>
    <w:rsid w:val="004B2D84"/>
    <w:pPr>
      <w:framePr w:w="9820" w:h="3101" w:hRule="exact" w:hSpace="187" w:wrap="around" w:vAnchor="page" w:hAnchor="page" w:x="1200" w:y="4838" w:anchorLock="1"/>
    </w:pPr>
  </w:style>
  <w:style w:type="character" w:customStyle="1" w:styleId="Char0">
    <w:name w:val="عنوان نویسندگان Char"/>
    <w:basedOn w:val="AuthorsChar"/>
    <w:link w:val="a0"/>
    <w:rsid w:val="004B2D84"/>
    <w:rPr>
      <w:rFonts w:ascii="Times New Roman Bold" w:eastAsia="Times New Roman" w:hAnsi="Times New Roman Bold" w:cs="B Nazanin"/>
      <w:b/>
      <w:bCs/>
      <w:sz w:val="20"/>
      <w:lang w:bidi="fa-IR"/>
    </w:rPr>
  </w:style>
  <w:style w:type="paragraph" w:customStyle="1" w:styleId="a1">
    <w:name w:val="بدنه چکیده"/>
    <w:basedOn w:val="Normal"/>
    <w:link w:val="Char1"/>
    <w:qFormat/>
    <w:rsid w:val="004B2D84"/>
    <w:pPr>
      <w:framePr w:w="9639" w:h="6297" w:hRule="exact" w:hSpace="187" w:wrap="notBeside" w:vAnchor="page" w:hAnchor="page" w:x="1091" w:y="7908" w:anchorLock="1"/>
      <w:ind w:left="340" w:right="340"/>
    </w:pPr>
    <w:rPr>
      <w:lang w:bidi="fa-IR"/>
    </w:rPr>
  </w:style>
  <w:style w:type="character" w:customStyle="1" w:styleId="Char1">
    <w:name w:val="بدنه چکیده Char"/>
    <w:basedOn w:val="DefaultParagraphFont"/>
    <w:link w:val="a1"/>
    <w:rsid w:val="004B2D84"/>
    <w:rPr>
      <w:rFonts w:ascii="Times New Roman" w:eastAsia="Times New Roman" w:hAnsi="Times New Roman" w:cs="B Nazanin"/>
      <w:sz w:val="20"/>
      <w:lang w:bidi="fa-IR"/>
    </w:rPr>
  </w:style>
  <w:style w:type="paragraph" w:customStyle="1" w:styleId="a2">
    <w:name w:val="زیر عنوان"/>
    <w:basedOn w:val="Subtitle"/>
    <w:link w:val="Char2"/>
    <w:rsid w:val="004B2D84"/>
    <w:pPr>
      <w:framePr w:w="9639" w:h="6297" w:hRule="exact" w:hSpace="187" w:wrap="notBeside" w:vAnchor="page" w:hAnchor="page" w:x="1091" w:y="7908" w:anchorLock="1"/>
    </w:pPr>
  </w:style>
  <w:style w:type="character" w:customStyle="1" w:styleId="Char2">
    <w:name w:val="زیر عنوان Char"/>
    <w:basedOn w:val="SubtitleChar"/>
    <w:link w:val="a2"/>
    <w:rsid w:val="004B2D84"/>
    <w:rPr>
      <w:rFonts w:ascii="Times New Roman Bold" w:eastAsia="Times New Roman" w:hAnsi="Times New Roman Bold" w:cs="B Nazanin"/>
      <w:b/>
      <w:bCs/>
      <w:szCs w:val="24"/>
    </w:rPr>
  </w:style>
  <w:style w:type="paragraph" w:customStyle="1" w:styleId="affilation">
    <w:name w:val="زیر نویس affilation"/>
    <w:basedOn w:val="FootnoteText"/>
    <w:link w:val="affilationChar"/>
    <w:qFormat/>
    <w:rsid w:val="004B2D84"/>
  </w:style>
  <w:style w:type="character" w:customStyle="1" w:styleId="affilationChar">
    <w:name w:val="زیر نویس affilation Char"/>
    <w:basedOn w:val="FootnoteTextChar"/>
    <w:link w:val="affilation"/>
    <w:rsid w:val="004B2D84"/>
    <w:rPr>
      <w:rFonts w:ascii="Times New Roman" w:eastAsia="Times New Roman" w:hAnsi="Times New Roman" w:cs="B Nazanin"/>
      <w:sz w:val="20"/>
      <w:szCs w:val="20"/>
    </w:rPr>
  </w:style>
  <w:style w:type="paragraph" w:customStyle="1" w:styleId="a3">
    <w:name w:val="بدنه کلمات کلیدی"/>
    <w:basedOn w:val="Abstract"/>
    <w:link w:val="Char3"/>
    <w:qFormat/>
    <w:rsid w:val="00EA5783"/>
    <w:pPr>
      <w:framePr w:w="9639" w:h="6297" w:hRule="exact" w:hSpace="187" w:wrap="notBeside" w:vAnchor="page" w:hAnchor="page" w:x="1091" w:y="7908" w:anchorLock="1"/>
    </w:pPr>
    <w:rPr>
      <w:lang w:bidi="fa-IR"/>
    </w:rPr>
  </w:style>
  <w:style w:type="character" w:customStyle="1" w:styleId="Char3">
    <w:name w:val="بدنه کلمات کلیدی Char"/>
    <w:basedOn w:val="AbstractChar"/>
    <w:link w:val="a3"/>
    <w:rsid w:val="00EA5783"/>
    <w:rPr>
      <w:rFonts w:ascii="Times New Roman" w:eastAsia="Times New Roman" w:hAnsi="Times New Roman" w:cs="B Nazanin"/>
      <w:snapToGrid w:val="0"/>
      <w:sz w:val="20"/>
      <w:lang w:bidi="fa-IR"/>
    </w:rPr>
  </w:style>
  <w:style w:type="paragraph" w:customStyle="1" w:styleId="a4">
    <w:name w:val="مراجع"/>
    <w:basedOn w:val="Normal"/>
    <w:link w:val="Char4"/>
    <w:qFormat/>
    <w:rsid w:val="00F94D3C"/>
    <w:pPr>
      <w:ind w:firstLine="0"/>
    </w:pPr>
    <w:rPr>
      <w:rFonts w:eastAsia="Arial Unicode MS"/>
      <w:sz w:val="18"/>
      <w:szCs w:val="18"/>
      <w:lang w:bidi="fa-IR"/>
    </w:rPr>
  </w:style>
  <w:style w:type="character" w:customStyle="1" w:styleId="Char4">
    <w:name w:val="مراجع Char"/>
    <w:basedOn w:val="DefaultParagraphFont"/>
    <w:link w:val="a4"/>
    <w:rsid w:val="00F94D3C"/>
    <w:rPr>
      <w:rFonts w:ascii="Times New Roman" w:eastAsia="Arial Unicode MS" w:hAnsi="Times New Roman" w:cs="B Nazanin"/>
      <w:sz w:val="18"/>
      <w:szCs w:val="18"/>
      <w:lang w:bidi="fa-IR"/>
    </w:rPr>
  </w:style>
  <w:style w:type="paragraph" w:customStyle="1" w:styleId="a5">
    <w:name w:val="مراجع انگلیسی"/>
    <w:basedOn w:val="Normal"/>
    <w:link w:val="Char5"/>
    <w:qFormat/>
    <w:rsid w:val="00122F60"/>
    <w:pPr>
      <w:bidi w:val="0"/>
      <w:ind w:firstLine="0"/>
      <w:jc w:val="left"/>
    </w:pPr>
    <w:rPr>
      <w:rFonts w:eastAsia="Arial Unicode MS"/>
      <w:sz w:val="18"/>
      <w:szCs w:val="18"/>
    </w:rPr>
  </w:style>
  <w:style w:type="character" w:customStyle="1" w:styleId="Char5">
    <w:name w:val="مراجع انگلیسی Char"/>
    <w:basedOn w:val="DefaultParagraphFont"/>
    <w:link w:val="a5"/>
    <w:rsid w:val="00122F60"/>
    <w:rPr>
      <w:rFonts w:ascii="Times New Roman" w:eastAsia="Arial Unicode MS" w:hAnsi="Times New Roman" w:cs="B Nazanin"/>
      <w:sz w:val="18"/>
      <w:szCs w:val="18"/>
    </w:rPr>
  </w:style>
  <w:style w:type="paragraph" w:customStyle="1" w:styleId="a6">
    <w:name w:val="زیر نویس"/>
    <w:basedOn w:val="EndnoteText"/>
    <w:link w:val="Char6"/>
    <w:qFormat/>
    <w:rsid w:val="00543C60"/>
    <w:pPr>
      <w:bidi w:val="0"/>
    </w:pPr>
  </w:style>
  <w:style w:type="character" w:customStyle="1" w:styleId="Char6">
    <w:name w:val="زیر نویس Char"/>
    <w:basedOn w:val="EndnoteTextChar"/>
    <w:link w:val="a6"/>
    <w:rsid w:val="00543C60"/>
    <w:rPr>
      <w:rFonts w:ascii="Times New Roman" w:eastAsia="Times New Roman" w:hAnsi="Times New Roman" w:cs="B Nazanin"/>
      <w:sz w:val="20"/>
    </w:rPr>
  </w:style>
  <w:style w:type="character" w:styleId="Emphasis">
    <w:name w:val="Emphasis"/>
    <w:basedOn w:val="DefaultParagraphFont"/>
    <w:uiPriority w:val="20"/>
    <w:qFormat/>
    <w:rsid w:val="00AB3503"/>
    <w:rPr>
      <w:i/>
      <w:iCs/>
    </w:rPr>
  </w:style>
  <w:style w:type="paragraph" w:customStyle="1" w:styleId="Header1">
    <w:name w:val="Header1"/>
    <w:basedOn w:val="Normal"/>
    <w:qFormat/>
    <w:rsid w:val="00603C12"/>
    <w:pPr>
      <w:framePr w:w="9582" w:h="2665" w:hRule="exact" w:hSpace="187" w:wrap="around" w:vAnchor="page" w:hAnchor="page" w:x="1135" w:y="1061" w:anchorLock="1"/>
      <w:bidi w:val="0"/>
      <w:ind w:firstLine="0"/>
      <w:jc w:val="center"/>
    </w:pPr>
    <w:rPr>
      <w:b/>
      <w:bCs/>
      <w:sz w:val="26"/>
      <w:szCs w:val="26"/>
      <w:lang w:bidi="fa-IR"/>
    </w:rPr>
  </w:style>
  <w:style w:type="paragraph" w:styleId="ListParagraph">
    <w:name w:val="List Paragraph"/>
    <w:basedOn w:val="Normal"/>
    <w:uiPriority w:val="34"/>
    <w:qFormat/>
    <w:rsid w:val="00DC35FE"/>
    <w:pPr>
      <w:ind w:left="720"/>
      <w:contextualSpacing/>
    </w:pPr>
  </w:style>
  <w:style w:type="table" w:styleId="LightShading">
    <w:name w:val="Light Shading"/>
    <w:basedOn w:val="TableNormal"/>
    <w:uiPriority w:val="60"/>
    <w:rsid w:val="002A7D0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eGrid">
    <w:name w:val="Table Grid"/>
    <w:basedOn w:val="TableNormal"/>
    <w:uiPriority w:val="39"/>
    <w:rsid w:val="00BA0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Royal\Desktop\coal%20for%20confrence\ALL%20GEP%20MOD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Royal\Desktop\coal%20for%20confrence\ALL%20GEP%20MODE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Royal\Desktop\coal%20for%20confrence\ALL%20GEP%20MOD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RMSE1!$L$1</c:f>
              <c:strCache>
                <c:ptCount val="1"/>
                <c:pt idx="0">
                  <c:v>test</c:v>
                </c:pt>
              </c:strCache>
            </c:strRef>
          </c:tx>
          <c:spPr>
            <a:ln w="19050" cap="rnd">
              <a:noFill/>
              <a:round/>
            </a:ln>
            <a:effectLst/>
          </c:spPr>
          <c:marker>
            <c:symbol val="circle"/>
            <c:size val="5"/>
            <c:spPr>
              <a:solidFill>
                <a:srgbClr val="C00000"/>
              </a:solidFill>
              <a:ln w="9525">
                <a:solidFill>
                  <a:schemeClr val="tx1"/>
                </a:solidFill>
              </a:ln>
              <a:effectLst/>
            </c:spPr>
          </c:marker>
          <c:trendline>
            <c:spPr>
              <a:ln w="19050" cap="rnd">
                <a:solidFill>
                  <a:schemeClr val="tx1"/>
                </a:solidFill>
                <a:prstDash val="solid"/>
              </a:ln>
              <a:effectLst/>
            </c:spPr>
            <c:trendlineType val="linear"/>
            <c:dispRSqr val="1"/>
            <c:dispEq val="0"/>
            <c:trendlineLbl>
              <c:layout>
                <c:manualLayout>
                  <c:x val="-0.12134420697412823"/>
                  <c:y val="-7.1309756800631133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RMSE1!$K$2:$K$237</c:f>
              <c:numCache>
                <c:formatCode>General</c:formatCode>
                <c:ptCount val="236"/>
                <c:pt idx="0">
                  <c:v>37.6</c:v>
                </c:pt>
                <c:pt idx="1">
                  <c:v>39.5</c:v>
                </c:pt>
                <c:pt idx="2">
                  <c:v>61.38</c:v>
                </c:pt>
                <c:pt idx="3">
                  <c:v>118.29</c:v>
                </c:pt>
                <c:pt idx="4">
                  <c:v>65.55</c:v>
                </c:pt>
                <c:pt idx="5">
                  <c:v>120.75</c:v>
                </c:pt>
                <c:pt idx="6">
                  <c:v>25.1</c:v>
                </c:pt>
                <c:pt idx="7">
                  <c:v>58.55</c:v>
                </c:pt>
                <c:pt idx="8">
                  <c:v>92.88</c:v>
                </c:pt>
                <c:pt idx="9">
                  <c:v>180</c:v>
                </c:pt>
                <c:pt idx="10">
                  <c:v>88.96</c:v>
                </c:pt>
                <c:pt idx="11">
                  <c:v>52.6</c:v>
                </c:pt>
                <c:pt idx="12">
                  <c:v>40.93</c:v>
                </c:pt>
                <c:pt idx="13">
                  <c:v>72.08</c:v>
                </c:pt>
                <c:pt idx="14">
                  <c:v>61.6</c:v>
                </c:pt>
                <c:pt idx="15">
                  <c:v>31</c:v>
                </c:pt>
                <c:pt idx="16">
                  <c:v>56.12</c:v>
                </c:pt>
                <c:pt idx="17">
                  <c:v>93.69</c:v>
                </c:pt>
                <c:pt idx="18">
                  <c:v>34</c:v>
                </c:pt>
                <c:pt idx="19">
                  <c:v>27.15</c:v>
                </c:pt>
                <c:pt idx="20">
                  <c:v>158.4</c:v>
                </c:pt>
                <c:pt idx="21">
                  <c:v>105.29</c:v>
                </c:pt>
                <c:pt idx="22">
                  <c:v>95.42</c:v>
                </c:pt>
                <c:pt idx="23">
                  <c:v>36.1</c:v>
                </c:pt>
                <c:pt idx="24">
                  <c:v>32.1</c:v>
                </c:pt>
                <c:pt idx="25">
                  <c:v>77.61</c:v>
                </c:pt>
                <c:pt idx="26">
                  <c:v>39.5</c:v>
                </c:pt>
                <c:pt idx="27">
                  <c:v>39.5</c:v>
                </c:pt>
                <c:pt idx="28">
                  <c:v>35.229999999999997</c:v>
                </c:pt>
                <c:pt idx="29">
                  <c:v>73.34</c:v>
                </c:pt>
                <c:pt idx="30">
                  <c:v>24.5</c:v>
                </c:pt>
                <c:pt idx="31">
                  <c:v>40.5</c:v>
                </c:pt>
                <c:pt idx="32">
                  <c:v>39.5</c:v>
                </c:pt>
                <c:pt idx="33">
                  <c:v>24.35</c:v>
                </c:pt>
                <c:pt idx="34">
                  <c:v>126.13</c:v>
                </c:pt>
                <c:pt idx="35">
                  <c:v>24.9</c:v>
                </c:pt>
                <c:pt idx="36">
                  <c:v>31</c:v>
                </c:pt>
                <c:pt idx="37">
                  <c:v>39.28</c:v>
                </c:pt>
                <c:pt idx="38">
                  <c:v>49.13</c:v>
                </c:pt>
                <c:pt idx="39">
                  <c:v>48.94</c:v>
                </c:pt>
                <c:pt idx="40">
                  <c:v>31</c:v>
                </c:pt>
                <c:pt idx="41">
                  <c:v>29.91</c:v>
                </c:pt>
                <c:pt idx="42">
                  <c:v>67.64</c:v>
                </c:pt>
                <c:pt idx="43">
                  <c:v>27.5</c:v>
                </c:pt>
                <c:pt idx="44">
                  <c:v>37.75</c:v>
                </c:pt>
                <c:pt idx="45">
                  <c:v>35.729999999999997</c:v>
                </c:pt>
                <c:pt idx="46">
                  <c:v>59.14</c:v>
                </c:pt>
                <c:pt idx="47">
                  <c:v>82.32</c:v>
                </c:pt>
                <c:pt idx="48">
                  <c:v>24.5</c:v>
                </c:pt>
                <c:pt idx="49">
                  <c:v>39.33</c:v>
                </c:pt>
                <c:pt idx="50">
                  <c:v>117.02</c:v>
                </c:pt>
                <c:pt idx="51">
                  <c:v>88.24</c:v>
                </c:pt>
                <c:pt idx="52">
                  <c:v>97.45</c:v>
                </c:pt>
                <c:pt idx="53">
                  <c:v>78.8</c:v>
                </c:pt>
                <c:pt idx="54">
                  <c:v>34</c:v>
                </c:pt>
                <c:pt idx="55">
                  <c:v>45.25</c:v>
                </c:pt>
                <c:pt idx="56">
                  <c:v>38.1</c:v>
                </c:pt>
                <c:pt idx="57">
                  <c:v>26.1</c:v>
                </c:pt>
                <c:pt idx="58">
                  <c:v>29.5</c:v>
                </c:pt>
                <c:pt idx="59">
                  <c:v>39.5</c:v>
                </c:pt>
                <c:pt idx="60">
                  <c:v>30.75</c:v>
                </c:pt>
                <c:pt idx="61">
                  <c:v>66.180000000000007</c:v>
                </c:pt>
                <c:pt idx="62">
                  <c:v>69.2</c:v>
                </c:pt>
                <c:pt idx="63">
                  <c:v>39.5</c:v>
                </c:pt>
                <c:pt idx="64">
                  <c:v>35.35</c:v>
                </c:pt>
                <c:pt idx="65">
                  <c:v>44.05</c:v>
                </c:pt>
                <c:pt idx="66">
                  <c:v>40.5</c:v>
                </c:pt>
                <c:pt idx="67">
                  <c:v>105.95</c:v>
                </c:pt>
                <c:pt idx="68">
                  <c:v>26.1</c:v>
                </c:pt>
                <c:pt idx="69">
                  <c:v>25.6</c:v>
                </c:pt>
                <c:pt idx="70">
                  <c:v>35</c:v>
                </c:pt>
                <c:pt idx="71">
                  <c:v>31</c:v>
                </c:pt>
                <c:pt idx="72">
                  <c:v>91</c:v>
                </c:pt>
                <c:pt idx="73">
                  <c:v>39.5</c:v>
                </c:pt>
                <c:pt idx="74">
                  <c:v>49.75</c:v>
                </c:pt>
                <c:pt idx="75">
                  <c:v>56</c:v>
                </c:pt>
                <c:pt idx="76">
                  <c:v>25.6</c:v>
                </c:pt>
                <c:pt idx="77">
                  <c:v>76.959999999999994</c:v>
                </c:pt>
                <c:pt idx="78">
                  <c:v>96.66</c:v>
                </c:pt>
                <c:pt idx="79">
                  <c:v>39.5</c:v>
                </c:pt>
                <c:pt idx="80">
                  <c:v>26.1</c:v>
                </c:pt>
                <c:pt idx="81">
                  <c:v>86.77</c:v>
                </c:pt>
                <c:pt idx="82">
                  <c:v>39.5</c:v>
                </c:pt>
                <c:pt idx="83">
                  <c:v>42.46</c:v>
                </c:pt>
                <c:pt idx="84">
                  <c:v>39.5</c:v>
                </c:pt>
                <c:pt idx="85">
                  <c:v>43.19</c:v>
                </c:pt>
                <c:pt idx="86">
                  <c:v>114.33</c:v>
                </c:pt>
                <c:pt idx="87">
                  <c:v>52.21</c:v>
                </c:pt>
                <c:pt idx="88">
                  <c:v>46</c:v>
                </c:pt>
                <c:pt idx="89">
                  <c:v>25.1</c:v>
                </c:pt>
                <c:pt idx="90">
                  <c:v>31</c:v>
                </c:pt>
                <c:pt idx="91">
                  <c:v>31.4</c:v>
                </c:pt>
                <c:pt idx="92">
                  <c:v>52.38</c:v>
                </c:pt>
                <c:pt idx="93">
                  <c:v>40.5</c:v>
                </c:pt>
                <c:pt idx="94">
                  <c:v>50.27</c:v>
                </c:pt>
                <c:pt idx="95">
                  <c:v>51.29</c:v>
                </c:pt>
                <c:pt idx="96">
                  <c:v>132</c:v>
                </c:pt>
                <c:pt idx="97">
                  <c:v>26.1</c:v>
                </c:pt>
                <c:pt idx="98">
                  <c:v>90.98</c:v>
                </c:pt>
                <c:pt idx="99">
                  <c:v>94.9</c:v>
                </c:pt>
                <c:pt idx="100">
                  <c:v>40.770000000000003</c:v>
                </c:pt>
                <c:pt idx="101">
                  <c:v>40.5</c:v>
                </c:pt>
                <c:pt idx="102">
                  <c:v>39.5</c:v>
                </c:pt>
                <c:pt idx="103">
                  <c:v>22.7</c:v>
                </c:pt>
                <c:pt idx="104">
                  <c:v>38.06</c:v>
                </c:pt>
                <c:pt idx="105">
                  <c:v>38.229999999999997</c:v>
                </c:pt>
                <c:pt idx="106">
                  <c:v>101.37</c:v>
                </c:pt>
                <c:pt idx="107">
                  <c:v>92.77</c:v>
                </c:pt>
                <c:pt idx="108">
                  <c:v>61</c:v>
                </c:pt>
                <c:pt idx="109">
                  <c:v>41.05</c:v>
                </c:pt>
                <c:pt idx="110">
                  <c:v>68.75</c:v>
                </c:pt>
                <c:pt idx="111">
                  <c:v>40.5</c:v>
                </c:pt>
                <c:pt idx="112">
                  <c:v>31</c:v>
                </c:pt>
                <c:pt idx="113">
                  <c:v>37.15</c:v>
                </c:pt>
                <c:pt idx="114">
                  <c:v>128.36000000000001</c:v>
                </c:pt>
                <c:pt idx="115">
                  <c:v>95.98</c:v>
                </c:pt>
                <c:pt idx="116">
                  <c:v>87.71</c:v>
                </c:pt>
                <c:pt idx="117">
                  <c:v>59.55</c:v>
                </c:pt>
                <c:pt idx="118">
                  <c:v>22.25</c:v>
                </c:pt>
                <c:pt idx="119">
                  <c:v>32.4</c:v>
                </c:pt>
                <c:pt idx="120">
                  <c:v>27.35</c:v>
                </c:pt>
                <c:pt idx="121">
                  <c:v>25.6</c:v>
                </c:pt>
                <c:pt idx="122">
                  <c:v>39.590000000000003</c:v>
                </c:pt>
                <c:pt idx="123">
                  <c:v>39.5</c:v>
                </c:pt>
              </c:numCache>
            </c:numRef>
          </c:xVal>
          <c:yVal>
            <c:numRef>
              <c:f>RMSE1!$L$2:$L$237</c:f>
              <c:numCache>
                <c:formatCode>General</c:formatCode>
                <c:ptCount val="236"/>
                <c:pt idx="0">
                  <c:v>33.592324250495899</c:v>
                </c:pt>
                <c:pt idx="1">
                  <c:v>32.981633539342099</c:v>
                </c:pt>
                <c:pt idx="2">
                  <c:v>30.380366486092498</c:v>
                </c:pt>
                <c:pt idx="3">
                  <c:v>105.653994743295</c:v>
                </c:pt>
                <c:pt idx="4">
                  <c:v>73.839369697775297</c:v>
                </c:pt>
                <c:pt idx="5">
                  <c:v>123.01399738963801</c:v>
                </c:pt>
                <c:pt idx="6">
                  <c:v>27.044333387539801</c:v>
                </c:pt>
                <c:pt idx="7">
                  <c:v>69.251719845520896</c:v>
                </c:pt>
                <c:pt idx="8">
                  <c:v>104.204698564852</c:v>
                </c:pt>
                <c:pt idx="9">
                  <c:v>163.93282363892101</c:v>
                </c:pt>
                <c:pt idx="10">
                  <c:v>89.480053156950504</c:v>
                </c:pt>
                <c:pt idx="11">
                  <c:v>67.134181018657799</c:v>
                </c:pt>
                <c:pt idx="12">
                  <c:v>36.397130582644202</c:v>
                </c:pt>
                <c:pt idx="13">
                  <c:v>96.680910797121697</c:v>
                </c:pt>
                <c:pt idx="14">
                  <c:v>50.431308432739399</c:v>
                </c:pt>
                <c:pt idx="15">
                  <c:v>37.3779344955909</c:v>
                </c:pt>
                <c:pt idx="16">
                  <c:v>42.843220967451003</c:v>
                </c:pt>
                <c:pt idx="17">
                  <c:v>81.406542913572693</c:v>
                </c:pt>
                <c:pt idx="18">
                  <c:v>35.491758574498697</c:v>
                </c:pt>
                <c:pt idx="19">
                  <c:v>30.332085871858101</c:v>
                </c:pt>
                <c:pt idx="20">
                  <c:v>146.30130136343001</c:v>
                </c:pt>
                <c:pt idx="21">
                  <c:v>81.332343633291003</c:v>
                </c:pt>
                <c:pt idx="22">
                  <c:v>87.240972092804995</c:v>
                </c:pt>
                <c:pt idx="23">
                  <c:v>35.807025134331198</c:v>
                </c:pt>
                <c:pt idx="24">
                  <c:v>36.877480861372703</c:v>
                </c:pt>
                <c:pt idx="25">
                  <c:v>97.204234583569203</c:v>
                </c:pt>
                <c:pt idx="26">
                  <c:v>32.1850375989086</c:v>
                </c:pt>
                <c:pt idx="27">
                  <c:v>31.914948803643799</c:v>
                </c:pt>
                <c:pt idx="28">
                  <c:v>37.934396450503101</c:v>
                </c:pt>
                <c:pt idx="29">
                  <c:v>78.580600037699995</c:v>
                </c:pt>
                <c:pt idx="30">
                  <c:v>32.035019022161897</c:v>
                </c:pt>
                <c:pt idx="31">
                  <c:v>35.898306172232203</c:v>
                </c:pt>
                <c:pt idx="32">
                  <c:v>32.039513165069103</c:v>
                </c:pt>
                <c:pt idx="33">
                  <c:v>31.614458398153001</c:v>
                </c:pt>
                <c:pt idx="34">
                  <c:v>111.294301806848</c:v>
                </c:pt>
                <c:pt idx="35">
                  <c:v>32.514940400793002</c:v>
                </c:pt>
                <c:pt idx="36">
                  <c:v>33.637293542571101</c:v>
                </c:pt>
                <c:pt idx="37">
                  <c:v>35.9278863149015</c:v>
                </c:pt>
                <c:pt idx="38">
                  <c:v>49.747196961860503</c:v>
                </c:pt>
                <c:pt idx="39">
                  <c:v>31.6983045500637</c:v>
                </c:pt>
                <c:pt idx="40">
                  <c:v>33.7393985022359</c:v>
                </c:pt>
                <c:pt idx="41">
                  <c:v>27.780689160832601</c:v>
                </c:pt>
                <c:pt idx="42">
                  <c:v>79.415131870122096</c:v>
                </c:pt>
                <c:pt idx="43">
                  <c:v>28.6058850141624</c:v>
                </c:pt>
                <c:pt idx="44">
                  <c:v>28.697495853003101</c:v>
                </c:pt>
                <c:pt idx="45">
                  <c:v>37.243541615562698</c:v>
                </c:pt>
                <c:pt idx="46">
                  <c:v>59.114939808903102</c:v>
                </c:pt>
                <c:pt idx="47">
                  <c:v>92.420872613271101</c:v>
                </c:pt>
                <c:pt idx="48">
                  <c:v>31.319233861242701</c:v>
                </c:pt>
                <c:pt idx="49">
                  <c:v>36.061600207132003</c:v>
                </c:pt>
                <c:pt idx="50">
                  <c:v>105.921354939818</c:v>
                </c:pt>
                <c:pt idx="51">
                  <c:v>95.280391563511202</c:v>
                </c:pt>
                <c:pt idx="52">
                  <c:v>100.77672871129199</c:v>
                </c:pt>
                <c:pt idx="53">
                  <c:v>78.980192580889593</c:v>
                </c:pt>
                <c:pt idx="54">
                  <c:v>26.108150492668301</c:v>
                </c:pt>
                <c:pt idx="55">
                  <c:v>51.3525167525559</c:v>
                </c:pt>
                <c:pt idx="56">
                  <c:v>34.175523222047403</c:v>
                </c:pt>
                <c:pt idx="57">
                  <c:v>34.0867048657461</c:v>
                </c:pt>
                <c:pt idx="58">
                  <c:v>34.221753373221397</c:v>
                </c:pt>
                <c:pt idx="59">
                  <c:v>34.114697314087998</c:v>
                </c:pt>
                <c:pt idx="60">
                  <c:v>33.056026199422099</c:v>
                </c:pt>
                <c:pt idx="61">
                  <c:v>81.649454297603896</c:v>
                </c:pt>
                <c:pt idx="62">
                  <c:v>67.433659997870095</c:v>
                </c:pt>
                <c:pt idx="63">
                  <c:v>34.405492160469301</c:v>
                </c:pt>
                <c:pt idx="64">
                  <c:v>38.272162866439203</c:v>
                </c:pt>
                <c:pt idx="65">
                  <c:v>45.566392611362502</c:v>
                </c:pt>
                <c:pt idx="66">
                  <c:v>34.8189074164587</c:v>
                </c:pt>
                <c:pt idx="67">
                  <c:v>90.247330446391004</c:v>
                </c:pt>
                <c:pt idx="68">
                  <c:v>33.5720255001279</c:v>
                </c:pt>
                <c:pt idx="69">
                  <c:v>31.0072915517447</c:v>
                </c:pt>
                <c:pt idx="70">
                  <c:v>36.6873628102678</c:v>
                </c:pt>
                <c:pt idx="71">
                  <c:v>31.848014612856101</c:v>
                </c:pt>
                <c:pt idx="72">
                  <c:v>95.485291635482099</c:v>
                </c:pt>
                <c:pt idx="73">
                  <c:v>32.032005738583202</c:v>
                </c:pt>
                <c:pt idx="74">
                  <c:v>47.695896801278202</c:v>
                </c:pt>
                <c:pt idx="75">
                  <c:v>44.168835959723602</c:v>
                </c:pt>
                <c:pt idx="76">
                  <c:v>30.6614973561895</c:v>
                </c:pt>
                <c:pt idx="77">
                  <c:v>99.952637421038801</c:v>
                </c:pt>
                <c:pt idx="78">
                  <c:v>80.722103474789094</c:v>
                </c:pt>
                <c:pt idx="79">
                  <c:v>33.600161076714102</c:v>
                </c:pt>
                <c:pt idx="80">
                  <c:v>31.269502523302901</c:v>
                </c:pt>
                <c:pt idx="81">
                  <c:v>89.040765635634102</c:v>
                </c:pt>
                <c:pt idx="82">
                  <c:v>31.113537656790701</c:v>
                </c:pt>
                <c:pt idx="83">
                  <c:v>59.800096596732999</c:v>
                </c:pt>
                <c:pt idx="84">
                  <c:v>30.671080324498</c:v>
                </c:pt>
                <c:pt idx="85">
                  <c:v>69.238207383219702</c:v>
                </c:pt>
                <c:pt idx="86">
                  <c:v>75.765304799835206</c:v>
                </c:pt>
                <c:pt idx="87">
                  <c:v>65.391541055673301</c:v>
                </c:pt>
                <c:pt idx="88">
                  <c:v>48.647721128621598</c:v>
                </c:pt>
                <c:pt idx="89">
                  <c:v>32.479479684642101</c:v>
                </c:pt>
                <c:pt idx="90">
                  <c:v>36.988448037882499</c:v>
                </c:pt>
                <c:pt idx="91">
                  <c:v>33.340538005232503</c:v>
                </c:pt>
                <c:pt idx="92">
                  <c:v>58.783455623754101</c:v>
                </c:pt>
                <c:pt idx="93">
                  <c:v>36.875006826325198</c:v>
                </c:pt>
                <c:pt idx="94">
                  <c:v>58.908210328775702</c:v>
                </c:pt>
                <c:pt idx="95">
                  <c:v>47.319187176137</c:v>
                </c:pt>
                <c:pt idx="96">
                  <c:v>113.737402410832</c:v>
                </c:pt>
                <c:pt idx="97">
                  <c:v>36.544694468108702</c:v>
                </c:pt>
                <c:pt idx="98">
                  <c:v>99.109931136564498</c:v>
                </c:pt>
                <c:pt idx="99">
                  <c:v>90.769881544889202</c:v>
                </c:pt>
                <c:pt idx="100">
                  <c:v>38.359504662250103</c:v>
                </c:pt>
                <c:pt idx="101">
                  <c:v>38.935047032609504</c:v>
                </c:pt>
                <c:pt idx="102">
                  <c:v>31.724338572620901</c:v>
                </c:pt>
                <c:pt idx="103">
                  <c:v>31.794725754208201</c:v>
                </c:pt>
                <c:pt idx="104">
                  <c:v>64.607509186625407</c:v>
                </c:pt>
                <c:pt idx="105">
                  <c:v>66.6697603594599</c:v>
                </c:pt>
                <c:pt idx="106">
                  <c:v>83.618018984335393</c:v>
                </c:pt>
                <c:pt idx="107">
                  <c:v>109.174582859841</c:v>
                </c:pt>
                <c:pt idx="108">
                  <c:v>55.543667198025602</c:v>
                </c:pt>
                <c:pt idx="109">
                  <c:v>37.559029546110999</c:v>
                </c:pt>
                <c:pt idx="110">
                  <c:v>73.478074605195303</c:v>
                </c:pt>
                <c:pt idx="111">
                  <c:v>35.733113293818498</c:v>
                </c:pt>
                <c:pt idx="112">
                  <c:v>35.829407705387098</c:v>
                </c:pt>
                <c:pt idx="113">
                  <c:v>39.427355326992497</c:v>
                </c:pt>
                <c:pt idx="114">
                  <c:v>108.697307044485</c:v>
                </c:pt>
                <c:pt idx="115">
                  <c:v>85.016872487137206</c:v>
                </c:pt>
                <c:pt idx="116">
                  <c:v>94.301989940705099</c:v>
                </c:pt>
                <c:pt idx="117">
                  <c:v>31.912751384975699</c:v>
                </c:pt>
                <c:pt idx="118">
                  <c:v>31.152825877023201</c:v>
                </c:pt>
                <c:pt idx="119">
                  <c:v>37.600800827931998</c:v>
                </c:pt>
                <c:pt idx="120">
                  <c:v>33.962019473522098</c:v>
                </c:pt>
                <c:pt idx="121">
                  <c:v>31.506669741959801</c:v>
                </c:pt>
                <c:pt idx="122">
                  <c:v>34.582346579175898</c:v>
                </c:pt>
                <c:pt idx="123">
                  <c:v>32.720659437535403</c:v>
                </c:pt>
              </c:numCache>
            </c:numRef>
          </c:yVal>
          <c:smooth val="0"/>
          <c:extLst xmlns:c16r2="http://schemas.microsoft.com/office/drawing/2015/06/chart">
            <c:ext xmlns:c16="http://schemas.microsoft.com/office/drawing/2014/chart" uri="{C3380CC4-5D6E-409C-BE32-E72D297353CC}">
              <c16:uniqueId val="{00000000-C141-4C6B-AB87-E8AB7B37D685}"/>
            </c:ext>
          </c:extLst>
        </c:ser>
        <c:dLbls>
          <c:showLegendKey val="0"/>
          <c:showVal val="0"/>
          <c:showCatName val="0"/>
          <c:showSerName val="0"/>
          <c:showPercent val="0"/>
          <c:showBubbleSize val="0"/>
        </c:dLbls>
        <c:axId val="42544512"/>
        <c:axId val="42545088"/>
      </c:scatterChart>
      <c:valAx>
        <c:axId val="425445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42545088"/>
        <c:crosses val="autoZero"/>
        <c:crossBetween val="midCat"/>
      </c:valAx>
      <c:valAx>
        <c:axId val="425450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425445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RMSE1!$B$1</c:f>
              <c:strCache>
                <c:ptCount val="1"/>
                <c:pt idx="0">
                  <c:v>Train</c:v>
                </c:pt>
              </c:strCache>
            </c:strRef>
          </c:tx>
          <c:spPr>
            <a:ln w="19050" cap="rnd">
              <a:noFill/>
              <a:round/>
            </a:ln>
            <a:effectLst/>
          </c:spPr>
          <c:marker>
            <c:symbol val="circle"/>
            <c:size val="5"/>
            <c:spPr>
              <a:solidFill>
                <a:srgbClr val="C00000"/>
              </a:solidFill>
              <a:ln w="9525">
                <a:solidFill>
                  <a:schemeClr val="tx1"/>
                </a:solidFill>
              </a:ln>
              <a:effectLst/>
            </c:spPr>
          </c:marker>
          <c:trendline>
            <c:spPr>
              <a:ln w="19050" cap="rnd">
                <a:solidFill>
                  <a:schemeClr val="tx1"/>
                </a:solidFill>
                <a:prstDash val="solid"/>
              </a:ln>
              <a:effectLst/>
            </c:spPr>
            <c:trendlineType val="linear"/>
            <c:dispRSqr val="1"/>
            <c:dispEq val="0"/>
            <c:trendlineLbl>
              <c:layout>
                <c:manualLayout>
                  <c:x val="-4.0378405936667985E-2"/>
                  <c:y val="-0.13780173222197284"/>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RMSE1!$A$2:$A$237</c:f>
              <c:numCache>
                <c:formatCode>General</c:formatCode>
                <c:ptCount val="236"/>
                <c:pt idx="0">
                  <c:v>98.58</c:v>
                </c:pt>
                <c:pt idx="1">
                  <c:v>87.19</c:v>
                </c:pt>
                <c:pt idx="2">
                  <c:v>31.18</c:v>
                </c:pt>
                <c:pt idx="3">
                  <c:v>97.11</c:v>
                </c:pt>
                <c:pt idx="4">
                  <c:v>52.47</c:v>
                </c:pt>
                <c:pt idx="5">
                  <c:v>33.44</c:v>
                </c:pt>
                <c:pt idx="6">
                  <c:v>94.38</c:v>
                </c:pt>
                <c:pt idx="7">
                  <c:v>35.700000000000003</c:v>
                </c:pt>
                <c:pt idx="8">
                  <c:v>37.25</c:v>
                </c:pt>
                <c:pt idx="9">
                  <c:v>26.1</c:v>
                </c:pt>
                <c:pt idx="10">
                  <c:v>26.1</c:v>
                </c:pt>
                <c:pt idx="11">
                  <c:v>73.8</c:v>
                </c:pt>
                <c:pt idx="12">
                  <c:v>87.76</c:v>
                </c:pt>
                <c:pt idx="13">
                  <c:v>123</c:v>
                </c:pt>
                <c:pt idx="14">
                  <c:v>24.5</c:v>
                </c:pt>
                <c:pt idx="15">
                  <c:v>39.5</c:v>
                </c:pt>
                <c:pt idx="16">
                  <c:v>80.900000000000006</c:v>
                </c:pt>
                <c:pt idx="17">
                  <c:v>82.25</c:v>
                </c:pt>
                <c:pt idx="18">
                  <c:v>33.799999999999997</c:v>
                </c:pt>
                <c:pt idx="19">
                  <c:v>40.5</c:v>
                </c:pt>
                <c:pt idx="20">
                  <c:v>28.1</c:v>
                </c:pt>
                <c:pt idx="21">
                  <c:v>38.200000000000003</c:v>
                </c:pt>
                <c:pt idx="22">
                  <c:v>33.1</c:v>
                </c:pt>
                <c:pt idx="23">
                  <c:v>27.09</c:v>
                </c:pt>
                <c:pt idx="24">
                  <c:v>54.26</c:v>
                </c:pt>
                <c:pt idx="25">
                  <c:v>94.19</c:v>
                </c:pt>
                <c:pt idx="26">
                  <c:v>119.39</c:v>
                </c:pt>
                <c:pt idx="27">
                  <c:v>26.7</c:v>
                </c:pt>
                <c:pt idx="28">
                  <c:v>98.56</c:v>
                </c:pt>
                <c:pt idx="29">
                  <c:v>122.5</c:v>
                </c:pt>
                <c:pt idx="30">
                  <c:v>39.5</c:v>
                </c:pt>
                <c:pt idx="31">
                  <c:v>94.94</c:v>
                </c:pt>
                <c:pt idx="32">
                  <c:v>51.31</c:v>
                </c:pt>
                <c:pt idx="33">
                  <c:v>69.349999999999994</c:v>
                </c:pt>
                <c:pt idx="34">
                  <c:v>23.3</c:v>
                </c:pt>
                <c:pt idx="35">
                  <c:v>50.93</c:v>
                </c:pt>
                <c:pt idx="36">
                  <c:v>24.9</c:v>
                </c:pt>
                <c:pt idx="37">
                  <c:v>34.5</c:v>
                </c:pt>
                <c:pt idx="38">
                  <c:v>119.12</c:v>
                </c:pt>
                <c:pt idx="39">
                  <c:v>35</c:v>
                </c:pt>
                <c:pt idx="40">
                  <c:v>123.09</c:v>
                </c:pt>
                <c:pt idx="41">
                  <c:v>81.61</c:v>
                </c:pt>
                <c:pt idx="42">
                  <c:v>40.880000000000003</c:v>
                </c:pt>
                <c:pt idx="43">
                  <c:v>23.15</c:v>
                </c:pt>
                <c:pt idx="44">
                  <c:v>56.24</c:v>
                </c:pt>
                <c:pt idx="45">
                  <c:v>40.97</c:v>
                </c:pt>
                <c:pt idx="46">
                  <c:v>71.48</c:v>
                </c:pt>
                <c:pt idx="47">
                  <c:v>73.69</c:v>
                </c:pt>
                <c:pt idx="48">
                  <c:v>79.41</c:v>
                </c:pt>
                <c:pt idx="49">
                  <c:v>51.31</c:v>
                </c:pt>
                <c:pt idx="50">
                  <c:v>81.09</c:v>
                </c:pt>
                <c:pt idx="51">
                  <c:v>113.78</c:v>
                </c:pt>
                <c:pt idx="52">
                  <c:v>31.4</c:v>
                </c:pt>
                <c:pt idx="53">
                  <c:v>79.400000000000006</c:v>
                </c:pt>
                <c:pt idx="54">
                  <c:v>61.24</c:v>
                </c:pt>
                <c:pt idx="55">
                  <c:v>34.6</c:v>
                </c:pt>
                <c:pt idx="56">
                  <c:v>55.38</c:v>
                </c:pt>
                <c:pt idx="57">
                  <c:v>88.15</c:v>
                </c:pt>
                <c:pt idx="58">
                  <c:v>25.6</c:v>
                </c:pt>
                <c:pt idx="59">
                  <c:v>92.25</c:v>
                </c:pt>
                <c:pt idx="60">
                  <c:v>94.2</c:v>
                </c:pt>
                <c:pt idx="61">
                  <c:v>47.7</c:v>
                </c:pt>
                <c:pt idx="62">
                  <c:v>69.66</c:v>
                </c:pt>
                <c:pt idx="63">
                  <c:v>66.989999999999995</c:v>
                </c:pt>
                <c:pt idx="64">
                  <c:v>32.799999999999997</c:v>
                </c:pt>
                <c:pt idx="65">
                  <c:v>67.39</c:v>
                </c:pt>
                <c:pt idx="66">
                  <c:v>38.200000000000003</c:v>
                </c:pt>
                <c:pt idx="67">
                  <c:v>93.12</c:v>
                </c:pt>
                <c:pt idx="68">
                  <c:v>77.260000000000005</c:v>
                </c:pt>
                <c:pt idx="69">
                  <c:v>74.81</c:v>
                </c:pt>
                <c:pt idx="70">
                  <c:v>50.9</c:v>
                </c:pt>
                <c:pt idx="71">
                  <c:v>24.1</c:v>
                </c:pt>
                <c:pt idx="72">
                  <c:v>27.15</c:v>
                </c:pt>
                <c:pt idx="73">
                  <c:v>31</c:v>
                </c:pt>
                <c:pt idx="74">
                  <c:v>72.5</c:v>
                </c:pt>
                <c:pt idx="75">
                  <c:v>31.4</c:v>
                </c:pt>
                <c:pt idx="76">
                  <c:v>83.73</c:v>
                </c:pt>
                <c:pt idx="77">
                  <c:v>118.25</c:v>
                </c:pt>
                <c:pt idx="78">
                  <c:v>71.38</c:v>
                </c:pt>
                <c:pt idx="79">
                  <c:v>150</c:v>
                </c:pt>
                <c:pt idx="80">
                  <c:v>29.5</c:v>
                </c:pt>
                <c:pt idx="81">
                  <c:v>31</c:v>
                </c:pt>
                <c:pt idx="82">
                  <c:v>27.09</c:v>
                </c:pt>
                <c:pt idx="83">
                  <c:v>100.15</c:v>
                </c:pt>
                <c:pt idx="84">
                  <c:v>31</c:v>
                </c:pt>
                <c:pt idx="85">
                  <c:v>25.1</c:v>
                </c:pt>
                <c:pt idx="86">
                  <c:v>31</c:v>
                </c:pt>
                <c:pt idx="87">
                  <c:v>24.4</c:v>
                </c:pt>
                <c:pt idx="88">
                  <c:v>39.5</c:v>
                </c:pt>
                <c:pt idx="89">
                  <c:v>63.56</c:v>
                </c:pt>
                <c:pt idx="90">
                  <c:v>56.63</c:v>
                </c:pt>
                <c:pt idx="91">
                  <c:v>37.6</c:v>
                </c:pt>
                <c:pt idx="92">
                  <c:v>107.16</c:v>
                </c:pt>
                <c:pt idx="93">
                  <c:v>39.01</c:v>
                </c:pt>
                <c:pt idx="94">
                  <c:v>69.05</c:v>
                </c:pt>
                <c:pt idx="95">
                  <c:v>37.15</c:v>
                </c:pt>
                <c:pt idx="96">
                  <c:v>29.4</c:v>
                </c:pt>
                <c:pt idx="97">
                  <c:v>76.290000000000006</c:v>
                </c:pt>
                <c:pt idx="98">
                  <c:v>57.65</c:v>
                </c:pt>
                <c:pt idx="99">
                  <c:v>91.75</c:v>
                </c:pt>
                <c:pt idx="100">
                  <c:v>51.25</c:v>
                </c:pt>
                <c:pt idx="101">
                  <c:v>83.1</c:v>
                </c:pt>
                <c:pt idx="102">
                  <c:v>37.1</c:v>
                </c:pt>
                <c:pt idx="103">
                  <c:v>75.38</c:v>
                </c:pt>
                <c:pt idx="104">
                  <c:v>40.5</c:v>
                </c:pt>
                <c:pt idx="105">
                  <c:v>117.34</c:v>
                </c:pt>
                <c:pt idx="106">
                  <c:v>71.069999999999993</c:v>
                </c:pt>
                <c:pt idx="107">
                  <c:v>119.57</c:v>
                </c:pt>
                <c:pt idx="108">
                  <c:v>40.5</c:v>
                </c:pt>
                <c:pt idx="109">
                  <c:v>39.5</c:v>
                </c:pt>
                <c:pt idx="110">
                  <c:v>100.81</c:v>
                </c:pt>
                <c:pt idx="111">
                  <c:v>114.16</c:v>
                </c:pt>
                <c:pt idx="112">
                  <c:v>62.44</c:v>
                </c:pt>
                <c:pt idx="113">
                  <c:v>25.33</c:v>
                </c:pt>
                <c:pt idx="114">
                  <c:v>159.75</c:v>
                </c:pt>
                <c:pt idx="115">
                  <c:v>33.5</c:v>
                </c:pt>
                <c:pt idx="116">
                  <c:v>103.59</c:v>
                </c:pt>
                <c:pt idx="117">
                  <c:v>72.489999999999995</c:v>
                </c:pt>
                <c:pt idx="118">
                  <c:v>35</c:v>
                </c:pt>
                <c:pt idx="119">
                  <c:v>61.44</c:v>
                </c:pt>
                <c:pt idx="120">
                  <c:v>64.5</c:v>
                </c:pt>
                <c:pt idx="121">
                  <c:v>36.93</c:v>
                </c:pt>
                <c:pt idx="122">
                  <c:v>25.6</c:v>
                </c:pt>
                <c:pt idx="123">
                  <c:v>52.21</c:v>
                </c:pt>
                <c:pt idx="124">
                  <c:v>33.1</c:v>
                </c:pt>
                <c:pt idx="125">
                  <c:v>26.1</c:v>
                </c:pt>
                <c:pt idx="126">
                  <c:v>65.95</c:v>
                </c:pt>
                <c:pt idx="127">
                  <c:v>40.5</c:v>
                </c:pt>
                <c:pt idx="128">
                  <c:v>26.88</c:v>
                </c:pt>
                <c:pt idx="129">
                  <c:v>33.1</c:v>
                </c:pt>
                <c:pt idx="130">
                  <c:v>27.8</c:v>
                </c:pt>
                <c:pt idx="131">
                  <c:v>39.5</c:v>
                </c:pt>
                <c:pt idx="132">
                  <c:v>56.44</c:v>
                </c:pt>
                <c:pt idx="133">
                  <c:v>84.6</c:v>
                </c:pt>
                <c:pt idx="134">
                  <c:v>26.2</c:v>
                </c:pt>
                <c:pt idx="135">
                  <c:v>52.9</c:v>
                </c:pt>
                <c:pt idx="136">
                  <c:v>52.25</c:v>
                </c:pt>
                <c:pt idx="137">
                  <c:v>51</c:v>
                </c:pt>
                <c:pt idx="138">
                  <c:v>62.55</c:v>
                </c:pt>
                <c:pt idx="139">
                  <c:v>84.34</c:v>
                </c:pt>
                <c:pt idx="140">
                  <c:v>33.1</c:v>
                </c:pt>
                <c:pt idx="141">
                  <c:v>39.5</c:v>
                </c:pt>
                <c:pt idx="142">
                  <c:v>98.19</c:v>
                </c:pt>
                <c:pt idx="143">
                  <c:v>31</c:v>
                </c:pt>
                <c:pt idx="144">
                  <c:v>100.13</c:v>
                </c:pt>
                <c:pt idx="145">
                  <c:v>39.369999999999997</c:v>
                </c:pt>
                <c:pt idx="146">
                  <c:v>50.94</c:v>
                </c:pt>
                <c:pt idx="147">
                  <c:v>49.75</c:v>
                </c:pt>
                <c:pt idx="148">
                  <c:v>65.94</c:v>
                </c:pt>
                <c:pt idx="149">
                  <c:v>25.1</c:v>
                </c:pt>
                <c:pt idx="150">
                  <c:v>111.56</c:v>
                </c:pt>
                <c:pt idx="151">
                  <c:v>132.47999999999999</c:v>
                </c:pt>
                <c:pt idx="152">
                  <c:v>72.819999999999993</c:v>
                </c:pt>
                <c:pt idx="153">
                  <c:v>97.82</c:v>
                </c:pt>
                <c:pt idx="154">
                  <c:v>52.75</c:v>
                </c:pt>
                <c:pt idx="155">
                  <c:v>40.5</c:v>
                </c:pt>
                <c:pt idx="156">
                  <c:v>27.15</c:v>
                </c:pt>
                <c:pt idx="157">
                  <c:v>52.83</c:v>
                </c:pt>
                <c:pt idx="158">
                  <c:v>52.88</c:v>
                </c:pt>
                <c:pt idx="159">
                  <c:v>59.9</c:v>
                </c:pt>
                <c:pt idx="160">
                  <c:v>81.849999999999994</c:v>
                </c:pt>
                <c:pt idx="161">
                  <c:v>50.69</c:v>
                </c:pt>
                <c:pt idx="162">
                  <c:v>91</c:v>
                </c:pt>
                <c:pt idx="163">
                  <c:v>38.35</c:v>
                </c:pt>
                <c:pt idx="164">
                  <c:v>120.13</c:v>
                </c:pt>
                <c:pt idx="165">
                  <c:v>31.88</c:v>
                </c:pt>
                <c:pt idx="166">
                  <c:v>37.1</c:v>
                </c:pt>
                <c:pt idx="167">
                  <c:v>82.75</c:v>
                </c:pt>
                <c:pt idx="168">
                  <c:v>27.1</c:v>
                </c:pt>
                <c:pt idx="169">
                  <c:v>38.770000000000003</c:v>
                </c:pt>
                <c:pt idx="170">
                  <c:v>23.45</c:v>
                </c:pt>
                <c:pt idx="171">
                  <c:v>31</c:v>
                </c:pt>
                <c:pt idx="172">
                  <c:v>26.1</c:v>
                </c:pt>
                <c:pt idx="173">
                  <c:v>26.1</c:v>
                </c:pt>
                <c:pt idx="174">
                  <c:v>27.35</c:v>
                </c:pt>
                <c:pt idx="175">
                  <c:v>41.75</c:v>
                </c:pt>
                <c:pt idx="176">
                  <c:v>79.98</c:v>
                </c:pt>
                <c:pt idx="177">
                  <c:v>89.78</c:v>
                </c:pt>
                <c:pt idx="178">
                  <c:v>72.72</c:v>
                </c:pt>
                <c:pt idx="179">
                  <c:v>33.6</c:v>
                </c:pt>
                <c:pt idx="180">
                  <c:v>31</c:v>
                </c:pt>
                <c:pt idx="181">
                  <c:v>96.64</c:v>
                </c:pt>
                <c:pt idx="182">
                  <c:v>49.9</c:v>
                </c:pt>
                <c:pt idx="183">
                  <c:v>108.73</c:v>
                </c:pt>
                <c:pt idx="184">
                  <c:v>26.1</c:v>
                </c:pt>
                <c:pt idx="185">
                  <c:v>103.43</c:v>
                </c:pt>
                <c:pt idx="186">
                  <c:v>33.799999999999997</c:v>
                </c:pt>
                <c:pt idx="187">
                  <c:v>55.38</c:v>
                </c:pt>
                <c:pt idx="188">
                  <c:v>64.760000000000005</c:v>
                </c:pt>
                <c:pt idx="189">
                  <c:v>35.4</c:v>
                </c:pt>
                <c:pt idx="190">
                  <c:v>63.71</c:v>
                </c:pt>
                <c:pt idx="191">
                  <c:v>100.73</c:v>
                </c:pt>
                <c:pt idx="192">
                  <c:v>78.650000000000006</c:v>
                </c:pt>
                <c:pt idx="193">
                  <c:v>49.02</c:v>
                </c:pt>
                <c:pt idx="194">
                  <c:v>85.89</c:v>
                </c:pt>
                <c:pt idx="195">
                  <c:v>33.6</c:v>
                </c:pt>
                <c:pt idx="196">
                  <c:v>26.1</c:v>
                </c:pt>
                <c:pt idx="197">
                  <c:v>67.64</c:v>
                </c:pt>
                <c:pt idx="198">
                  <c:v>39.35</c:v>
                </c:pt>
                <c:pt idx="199">
                  <c:v>33.9</c:v>
                </c:pt>
                <c:pt idx="200">
                  <c:v>30</c:v>
                </c:pt>
                <c:pt idx="201">
                  <c:v>83.65</c:v>
                </c:pt>
                <c:pt idx="202">
                  <c:v>66.739999999999995</c:v>
                </c:pt>
                <c:pt idx="203">
                  <c:v>25.1</c:v>
                </c:pt>
                <c:pt idx="204">
                  <c:v>52.85</c:v>
                </c:pt>
                <c:pt idx="205">
                  <c:v>47.1</c:v>
                </c:pt>
                <c:pt idx="206">
                  <c:v>120.09</c:v>
                </c:pt>
                <c:pt idx="207">
                  <c:v>87.49</c:v>
                </c:pt>
                <c:pt idx="208">
                  <c:v>53.05</c:v>
                </c:pt>
                <c:pt idx="209">
                  <c:v>33.1</c:v>
                </c:pt>
                <c:pt idx="210">
                  <c:v>38.4</c:v>
                </c:pt>
                <c:pt idx="211">
                  <c:v>38.35</c:v>
                </c:pt>
                <c:pt idx="212">
                  <c:v>53.25</c:v>
                </c:pt>
                <c:pt idx="213">
                  <c:v>25.1</c:v>
                </c:pt>
                <c:pt idx="214">
                  <c:v>108</c:v>
                </c:pt>
                <c:pt idx="215">
                  <c:v>35</c:v>
                </c:pt>
                <c:pt idx="216">
                  <c:v>68.44</c:v>
                </c:pt>
                <c:pt idx="217">
                  <c:v>68.94</c:v>
                </c:pt>
                <c:pt idx="218">
                  <c:v>59.25</c:v>
                </c:pt>
                <c:pt idx="219">
                  <c:v>95.83</c:v>
                </c:pt>
                <c:pt idx="220">
                  <c:v>58.96</c:v>
                </c:pt>
                <c:pt idx="221">
                  <c:v>30</c:v>
                </c:pt>
                <c:pt idx="222">
                  <c:v>25.15</c:v>
                </c:pt>
                <c:pt idx="223">
                  <c:v>116.46</c:v>
                </c:pt>
                <c:pt idx="224">
                  <c:v>30.28</c:v>
                </c:pt>
                <c:pt idx="225">
                  <c:v>32.1</c:v>
                </c:pt>
                <c:pt idx="226">
                  <c:v>34.5</c:v>
                </c:pt>
                <c:pt idx="227">
                  <c:v>61.19</c:v>
                </c:pt>
                <c:pt idx="228">
                  <c:v>67.31</c:v>
                </c:pt>
                <c:pt idx="229">
                  <c:v>106.45</c:v>
                </c:pt>
                <c:pt idx="230">
                  <c:v>74.42</c:v>
                </c:pt>
                <c:pt idx="231">
                  <c:v>133.19999999999999</c:v>
                </c:pt>
                <c:pt idx="232">
                  <c:v>107.46</c:v>
                </c:pt>
                <c:pt idx="233">
                  <c:v>32.6</c:v>
                </c:pt>
                <c:pt idx="234">
                  <c:v>97</c:v>
                </c:pt>
                <c:pt idx="235">
                  <c:v>39.5</c:v>
                </c:pt>
              </c:numCache>
            </c:numRef>
          </c:xVal>
          <c:yVal>
            <c:numRef>
              <c:f>RMSE1!$B$2:$B$237</c:f>
              <c:numCache>
                <c:formatCode>General</c:formatCode>
                <c:ptCount val="236"/>
                <c:pt idx="0">
                  <c:v>94.497614619122601</c:v>
                </c:pt>
                <c:pt idx="1">
                  <c:v>96.782001986598004</c:v>
                </c:pt>
                <c:pt idx="2">
                  <c:v>40.113589780489299</c:v>
                </c:pt>
                <c:pt idx="3">
                  <c:v>83.165036652616394</c:v>
                </c:pt>
                <c:pt idx="4">
                  <c:v>52.988908422309798</c:v>
                </c:pt>
                <c:pt idx="5">
                  <c:v>40.720811846533699</c:v>
                </c:pt>
                <c:pt idx="6">
                  <c:v>90.673154140379395</c:v>
                </c:pt>
                <c:pt idx="7">
                  <c:v>36.227551881659799</c:v>
                </c:pt>
                <c:pt idx="8">
                  <c:v>34.025870095030399</c:v>
                </c:pt>
                <c:pt idx="9">
                  <c:v>43.0470172507803</c:v>
                </c:pt>
                <c:pt idx="10">
                  <c:v>33.706762804316398</c:v>
                </c:pt>
                <c:pt idx="11">
                  <c:v>60.165597942354601</c:v>
                </c:pt>
                <c:pt idx="12">
                  <c:v>98.420708385903396</c:v>
                </c:pt>
                <c:pt idx="13">
                  <c:v>123.66979832447799</c:v>
                </c:pt>
                <c:pt idx="14">
                  <c:v>31.453777856782001</c:v>
                </c:pt>
                <c:pt idx="15">
                  <c:v>33.8415155704852</c:v>
                </c:pt>
                <c:pt idx="16">
                  <c:v>100.360962521692</c:v>
                </c:pt>
                <c:pt idx="17">
                  <c:v>96.666837072826496</c:v>
                </c:pt>
                <c:pt idx="18">
                  <c:v>34.264940382459699</c:v>
                </c:pt>
                <c:pt idx="19">
                  <c:v>36.994996739622003</c:v>
                </c:pt>
                <c:pt idx="20">
                  <c:v>34.491891825774402</c:v>
                </c:pt>
                <c:pt idx="21">
                  <c:v>36.161498224073497</c:v>
                </c:pt>
                <c:pt idx="22">
                  <c:v>38.810660727374099</c:v>
                </c:pt>
                <c:pt idx="23">
                  <c:v>44.363828932641702</c:v>
                </c:pt>
                <c:pt idx="24">
                  <c:v>56.363367329701902</c:v>
                </c:pt>
                <c:pt idx="25">
                  <c:v>88.998206081203193</c:v>
                </c:pt>
                <c:pt idx="26">
                  <c:v>112.252236524144</c:v>
                </c:pt>
                <c:pt idx="27">
                  <c:v>29.493925397390701</c:v>
                </c:pt>
                <c:pt idx="28">
                  <c:v>83.306614553459298</c:v>
                </c:pt>
                <c:pt idx="29">
                  <c:v>123.407265131087</c:v>
                </c:pt>
                <c:pt idx="30">
                  <c:v>33.623244761512296</c:v>
                </c:pt>
                <c:pt idx="31">
                  <c:v>110.311495551203</c:v>
                </c:pt>
                <c:pt idx="32">
                  <c:v>65.417331959340601</c:v>
                </c:pt>
                <c:pt idx="33">
                  <c:v>72.922511295550194</c:v>
                </c:pt>
                <c:pt idx="34">
                  <c:v>32.121494031255999</c:v>
                </c:pt>
                <c:pt idx="35">
                  <c:v>49.121078602778702</c:v>
                </c:pt>
                <c:pt idx="36">
                  <c:v>31.580203656640499</c:v>
                </c:pt>
                <c:pt idx="37">
                  <c:v>37.524054354612701</c:v>
                </c:pt>
                <c:pt idx="38">
                  <c:v>126.35592120827999</c:v>
                </c:pt>
                <c:pt idx="39">
                  <c:v>32.701242779419999</c:v>
                </c:pt>
                <c:pt idx="40">
                  <c:v>124.580483866055</c:v>
                </c:pt>
                <c:pt idx="41">
                  <c:v>90.669190567265204</c:v>
                </c:pt>
                <c:pt idx="42">
                  <c:v>36.969299639593501</c:v>
                </c:pt>
                <c:pt idx="43">
                  <c:v>30.984409896367701</c:v>
                </c:pt>
                <c:pt idx="44">
                  <c:v>58.531902775261102</c:v>
                </c:pt>
                <c:pt idx="45">
                  <c:v>35.9102051851238</c:v>
                </c:pt>
                <c:pt idx="46">
                  <c:v>68.410168983212699</c:v>
                </c:pt>
                <c:pt idx="47">
                  <c:v>66.023707727717294</c:v>
                </c:pt>
                <c:pt idx="48">
                  <c:v>98.812457651008899</c:v>
                </c:pt>
                <c:pt idx="49">
                  <c:v>41.748575791446399</c:v>
                </c:pt>
                <c:pt idx="50">
                  <c:v>80.300392017725997</c:v>
                </c:pt>
                <c:pt idx="51">
                  <c:v>105.324161596254</c:v>
                </c:pt>
                <c:pt idx="52">
                  <c:v>40.442361127681799</c:v>
                </c:pt>
                <c:pt idx="53">
                  <c:v>56.662202742462597</c:v>
                </c:pt>
                <c:pt idx="54">
                  <c:v>64.316912481821404</c:v>
                </c:pt>
                <c:pt idx="55">
                  <c:v>35.699230984710297</c:v>
                </c:pt>
                <c:pt idx="56">
                  <c:v>43.219742126703103</c:v>
                </c:pt>
                <c:pt idx="57">
                  <c:v>81.055917860899896</c:v>
                </c:pt>
                <c:pt idx="58">
                  <c:v>25.566139356889199</c:v>
                </c:pt>
                <c:pt idx="59">
                  <c:v>70.749391157146604</c:v>
                </c:pt>
                <c:pt idx="60">
                  <c:v>66.776839517891105</c:v>
                </c:pt>
                <c:pt idx="61">
                  <c:v>68.475758551710499</c:v>
                </c:pt>
                <c:pt idx="62">
                  <c:v>85.117829082074607</c:v>
                </c:pt>
                <c:pt idx="63">
                  <c:v>73.055852046496099</c:v>
                </c:pt>
                <c:pt idx="64">
                  <c:v>38.145192555350199</c:v>
                </c:pt>
                <c:pt idx="65">
                  <c:v>67.152203810038003</c:v>
                </c:pt>
                <c:pt idx="66">
                  <c:v>34.689374951620401</c:v>
                </c:pt>
                <c:pt idx="67">
                  <c:v>85.00487809469</c:v>
                </c:pt>
                <c:pt idx="68">
                  <c:v>95.213997800087199</c:v>
                </c:pt>
                <c:pt idx="69">
                  <c:v>79.890204266349201</c:v>
                </c:pt>
                <c:pt idx="70">
                  <c:v>47.691779828488897</c:v>
                </c:pt>
                <c:pt idx="71">
                  <c:v>31.106521007623801</c:v>
                </c:pt>
                <c:pt idx="72">
                  <c:v>31.229814930031502</c:v>
                </c:pt>
                <c:pt idx="73">
                  <c:v>37.0815348551046</c:v>
                </c:pt>
                <c:pt idx="74">
                  <c:v>67.326897294625297</c:v>
                </c:pt>
                <c:pt idx="75">
                  <c:v>38.652533451813099</c:v>
                </c:pt>
                <c:pt idx="76">
                  <c:v>89.963399254962894</c:v>
                </c:pt>
                <c:pt idx="77">
                  <c:v>120.305607726311</c:v>
                </c:pt>
                <c:pt idx="78">
                  <c:v>53.899231393487703</c:v>
                </c:pt>
                <c:pt idx="79">
                  <c:v>118.585361262741</c:v>
                </c:pt>
                <c:pt idx="80">
                  <c:v>34.492667593856801</c:v>
                </c:pt>
                <c:pt idx="81">
                  <c:v>33.9072001686921</c:v>
                </c:pt>
                <c:pt idx="82">
                  <c:v>31.817340322426201</c:v>
                </c:pt>
                <c:pt idx="83">
                  <c:v>96.439310223180399</c:v>
                </c:pt>
                <c:pt idx="84">
                  <c:v>30.4850440209037</c:v>
                </c:pt>
                <c:pt idx="85">
                  <c:v>30.108114757839701</c:v>
                </c:pt>
                <c:pt idx="86">
                  <c:v>32.213023500064097</c:v>
                </c:pt>
                <c:pt idx="87">
                  <c:v>31.492008999398799</c:v>
                </c:pt>
                <c:pt idx="88">
                  <c:v>35.615664232125297</c:v>
                </c:pt>
                <c:pt idx="89">
                  <c:v>51.907000791163597</c:v>
                </c:pt>
                <c:pt idx="90">
                  <c:v>33.432023425601301</c:v>
                </c:pt>
                <c:pt idx="91">
                  <c:v>38.290276192773199</c:v>
                </c:pt>
                <c:pt idx="92">
                  <c:v>105.978355530835</c:v>
                </c:pt>
                <c:pt idx="93">
                  <c:v>36.626825883654099</c:v>
                </c:pt>
                <c:pt idx="94">
                  <c:v>61.270442463724699</c:v>
                </c:pt>
                <c:pt idx="95">
                  <c:v>39.860681582174401</c:v>
                </c:pt>
                <c:pt idx="96">
                  <c:v>37.305624639545897</c:v>
                </c:pt>
                <c:pt idx="97">
                  <c:v>86.491400641214895</c:v>
                </c:pt>
                <c:pt idx="98">
                  <c:v>62.908482666858099</c:v>
                </c:pt>
                <c:pt idx="99">
                  <c:v>97.495248589817294</c:v>
                </c:pt>
                <c:pt idx="100">
                  <c:v>47.086531286678699</c:v>
                </c:pt>
                <c:pt idx="101">
                  <c:v>92.557210039075798</c:v>
                </c:pt>
                <c:pt idx="102">
                  <c:v>37.602914322217501</c:v>
                </c:pt>
                <c:pt idx="103">
                  <c:v>58.091140657054403</c:v>
                </c:pt>
                <c:pt idx="104">
                  <c:v>33.9391826127831</c:v>
                </c:pt>
                <c:pt idx="105">
                  <c:v>75.921145405800104</c:v>
                </c:pt>
                <c:pt idx="106">
                  <c:v>64.643525624401406</c:v>
                </c:pt>
                <c:pt idx="107">
                  <c:v>73.961461660267204</c:v>
                </c:pt>
                <c:pt idx="108">
                  <c:v>36.256333642985901</c:v>
                </c:pt>
                <c:pt idx="109">
                  <c:v>32.024935780289901</c:v>
                </c:pt>
                <c:pt idx="110">
                  <c:v>90.329450562547393</c:v>
                </c:pt>
                <c:pt idx="111">
                  <c:v>79.479066907500396</c:v>
                </c:pt>
                <c:pt idx="112">
                  <c:v>64.262545155420796</c:v>
                </c:pt>
                <c:pt idx="113">
                  <c:v>30.9780138914677</c:v>
                </c:pt>
                <c:pt idx="114">
                  <c:v>143.63226776871801</c:v>
                </c:pt>
                <c:pt idx="115">
                  <c:v>35.498652158929403</c:v>
                </c:pt>
                <c:pt idx="116">
                  <c:v>106.888967686632</c:v>
                </c:pt>
                <c:pt idx="117">
                  <c:v>96.301313738164595</c:v>
                </c:pt>
                <c:pt idx="118">
                  <c:v>38.1616649417048</c:v>
                </c:pt>
                <c:pt idx="119">
                  <c:v>64.152018916893297</c:v>
                </c:pt>
                <c:pt idx="120">
                  <c:v>51.1599817727149</c:v>
                </c:pt>
                <c:pt idx="121">
                  <c:v>40.447103146218701</c:v>
                </c:pt>
                <c:pt idx="122">
                  <c:v>29.669413787367301</c:v>
                </c:pt>
                <c:pt idx="123">
                  <c:v>50.356507973005399</c:v>
                </c:pt>
                <c:pt idx="124">
                  <c:v>36.366929164538</c:v>
                </c:pt>
                <c:pt idx="125">
                  <c:v>43.189335574286197</c:v>
                </c:pt>
                <c:pt idx="126">
                  <c:v>69.131453859331401</c:v>
                </c:pt>
                <c:pt idx="127">
                  <c:v>34.608228125820801</c:v>
                </c:pt>
                <c:pt idx="128">
                  <c:v>32.203206250169302</c:v>
                </c:pt>
                <c:pt idx="129">
                  <c:v>37.419309924148799</c:v>
                </c:pt>
                <c:pt idx="130">
                  <c:v>33.486452016601</c:v>
                </c:pt>
                <c:pt idx="131">
                  <c:v>31.4994007008682</c:v>
                </c:pt>
                <c:pt idx="132">
                  <c:v>35.200081915006102</c:v>
                </c:pt>
                <c:pt idx="133">
                  <c:v>90.977422769514106</c:v>
                </c:pt>
                <c:pt idx="134">
                  <c:v>43.473017820718098</c:v>
                </c:pt>
                <c:pt idx="135">
                  <c:v>46.244368599925103</c:v>
                </c:pt>
                <c:pt idx="136">
                  <c:v>35.441242122529999</c:v>
                </c:pt>
                <c:pt idx="137">
                  <c:v>43.244624608003498</c:v>
                </c:pt>
                <c:pt idx="138">
                  <c:v>72.955962227698706</c:v>
                </c:pt>
                <c:pt idx="139">
                  <c:v>94.273016990284404</c:v>
                </c:pt>
                <c:pt idx="140">
                  <c:v>36.8224512319563</c:v>
                </c:pt>
                <c:pt idx="141">
                  <c:v>33.489236131785503</c:v>
                </c:pt>
                <c:pt idx="142">
                  <c:v>88.035853363044396</c:v>
                </c:pt>
                <c:pt idx="143">
                  <c:v>32.963906598635802</c:v>
                </c:pt>
                <c:pt idx="144">
                  <c:v>90.327324888778605</c:v>
                </c:pt>
                <c:pt idx="145">
                  <c:v>36.782086789585598</c:v>
                </c:pt>
                <c:pt idx="146">
                  <c:v>44.787245821545604</c:v>
                </c:pt>
                <c:pt idx="147">
                  <c:v>69.3353301403492</c:v>
                </c:pt>
                <c:pt idx="148">
                  <c:v>70.268939290244205</c:v>
                </c:pt>
                <c:pt idx="149">
                  <c:v>29.458846709442501</c:v>
                </c:pt>
                <c:pt idx="150">
                  <c:v>99.719271406890201</c:v>
                </c:pt>
                <c:pt idx="151">
                  <c:v>110.36281072765</c:v>
                </c:pt>
                <c:pt idx="152">
                  <c:v>79.466442221668402</c:v>
                </c:pt>
                <c:pt idx="153">
                  <c:v>91.991118800343202</c:v>
                </c:pt>
                <c:pt idx="154">
                  <c:v>51.208770413928796</c:v>
                </c:pt>
                <c:pt idx="155">
                  <c:v>41.084251106204597</c:v>
                </c:pt>
                <c:pt idx="156">
                  <c:v>30.9463872132517</c:v>
                </c:pt>
                <c:pt idx="157">
                  <c:v>34.357849699191199</c:v>
                </c:pt>
                <c:pt idx="158">
                  <c:v>67.423755249020004</c:v>
                </c:pt>
                <c:pt idx="159">
                  <c:v>56.494344855073898</c:v>
                </c:pt>
                <c:pt idx="160">
                  <c:v>92.641667170003601</c:v>
                </c:pt>
                <c:pt idx="161">
                  <c:v>69.952759810690296</c:v>
                </c:pt>
                <c:pt idx="162">
                  <c:v>86.845563537506195</c:v>
                </c:pt>
                <c:pt idx="163">
                  <c:v>39.643077466084499</c:v>
                </c:pt>
                <c:pt idx="164">
                  <c:v>124.755015685524</c:v>
                </c:pt>
                <c:pt idx="165">
                  <c:v>40.099497552895997</c:v>
                </c:pt>
                <c:pt idx="166">
                  <c:v>40.991917162659298</c:v>
                </c:pt>
                <c:pt idx="167">
                  <c:v>91.688745560506504</c:v>
                </c:pt>
                <c:pt idx="168">
                  <c:v>44.990752491342398</c:v>
                </c:pt>
                <c:pt idx="169">
                  <c:v>39.880178158312901</c:v>
                </c:pt>
                <c:pt idx="170">
                  <c:v>31.208954321552799</c:v>
                </c:pt>
                <c:pt idx="171">
                  <c:v>31.3273071922866</c:v>
                </c:pt>
                <c:pt idx="172">
                  <c:v>32.395862395710097</c:v>
                </c:pt>
                <c:pt idx="173">
                  <c:v>34.134898546141599</c:v>
                </c:pt>
                <c:pt idx="174">
                  <c:v>36.897379518135203</c:v>
                </c:pt>
                <c:pt idx="175">
                  <c:v>29.9969569299992</c:v>
                </c:pt>
                <c:pt idx="176">
                  <c:v>96.900198663253207</c:v>
                </c:pt>
                <c:pt idx="177">
                  <c:v>92.815602707965397</c:v>
                </c:pt>
                <c:pt idx="178">
                  <c:v>63.465725842729199</c:v>
                </c:pt>
                <c:pt idx="179">
                  <c:v>39.934949978881598</c:v>
                </c:pt>
                <c:pt idx="180">
                  <c:v>31.856504349556801</c:v>
                </c:pt>
                <c:pt idx="181">
                  <c:v>81.723798303090305</c:v>
                </c:pt>
                <c:pt idx="182">
                  <c:v>48.310473324040203</c:v>
                </c:pt>
                <c:pt idx="183">
                  <c:v>84.751088469909803</c:v>
                </c:pt>
                <c:pt idx="184">
                  <c:v>31.619315110779599</c:v>
                </c:pt>
                <c:pt idx="185">
                  <c:v>76.708173206195298</c:v>
                </c:pt>
                <c:pt idx="186">
                  <c:v>36.420646280882998</c:v>
                </c:pt>
                <c:pt idx="187">
                  <c:v>33.401162973596499</c:v>
                </c:pt>
                <c:pt idx="188">
                  <c:v>58.643802997460298</c:v>
                </c:pt>
                <c:pt idx="189">
                  <c:v>36.558922570922697</c:v>
                </c:pt>
                <c:pt idx="190">
                  <c:v>74.090986701924606</c:v>
                </c:pt>
                <c:pt idx="191">
                  <c:v>85.725469615182803</c:v>
                </c:pt>
                <c:pt idx="192">
                  <c:v>64.333505362173398</c:v>
                </c:pt>
                <c:pt idx="193">
                  <c:v>51.724580846261802</c:v>
                </c:pt>
                <c:pt idx="194">
                  <c:v>96.792548349370605</c:v>
                </c:pt>
                <c:pt idx="195">
                  <c:v>34.4310783066339</c:v>
                </c:pt>
                <c:pt idx="196">
                  <c:v>33.789055816938998</c:v>
                </c:pt>
                <c:pt idx="197">
                  <c:v>62.132804577999899</c:v>
                </c:pt>
                <c:pt idx="198">
                  <c:v>35.738124659388198</c:v>
                </c:pt>
                <c:pt idx="199">
                  <c:v>34.163016997771201</c:v>
                </c:pt>
                <c:pt idx="200">
                  <c:v>41.410382084510204</c:v>
                </c:pt>
                <c:pt idx="201">
                  <c:v>90.504613945409204</c:v>
                </c:pt>
                <c:pt idx="202">
                  <c:v>79.218791981421703</c:v>
                </c:pt>
                <c:pt idx="203">
                  <c:v>26.1613474166912</c:v>
                </c:pt>
                <c:pt idx="204">
                  <c:v>63.431743257375302</c:v>
                </c:pt>
                <c:pt idx="205">
                  <c:v>44.9772325131892</c:v>
                </c:pt>
                <c:pt idx="206">
                  <c:v>129.275730747437</c:v>
                </c:pt>
                <c:pt idx="207">
                  <c:v>88.083469762625398</c:v>
                </c:pt>
                <c:pt idx="208">
                  <c:v>49.109666242688398</c:v>
                </c:pt>
                <c:pt idx="209">
                  <c:v>38.309477151132</c:v>
                </c:pt>
                <c:pt idx="210">
                  <c:v>35.542809420702397</c:v>
                </c:pt>
                <c:pt idx="211">
                  <c:v>36.1800481371654</c:v>
                </c:pt>
                <c:pt idx="212">
                  <c:v>34.193977842208497</c:v>
                </c:pt>
                <c:pt idx="213">
                  <c:v>29.8195256730097</c:v>
                </c:pt>
                <c:pt idx="214">
                  <c:v>94.358951202028294</c:v>
                </c:pt>
                <c:pt idx="215">
                  <c:v>36.054074658826302</c:v>
                </c:pt>
                <c:pt idx="216">
                  <c:v>74.787152103923802</c:v>
                </c:pt>
                <c:pt idx="217">
                  <c:v>76.383375859241298</c:v>
                </c:pt>
                <c:pt idx="218">
                  <c:v>32.124318850483</c:v>
                </c:pt>
                <c:pt idx="219">
                  <c:v>103.246663259447</c:v>
                </c:pt>
                <c:pt idx="220">
                  <c:v>61.458977664791298</c:v>
                </c:pt>
                <c:pt idx="221">
                  <c:v>42.299860919103402</c:v>
                </c:pt>
                <c:pt idx="222">
                  <c:v>31.991798207995899</c:v>
                </c:pt>
                <c:pt idx="223">
                  <c:v>103.13330297684</c:v>
                </c:pt>
                <c:pt idx="224">
                  <c:v>40.296538826628598</c:v>
                </c:pt>
                <c:pt idx="225">
                  <c:v>35.681598213799802</c:v>
                </c:pt>
                <c:pt idx="226">
                  <c:v>36.263646930086701</c:v>
                </c:pt>
                <c:pt idx="227">
                  <c:v>62.139785673956801</c:v>
                </c:pt>
                <c:pt idx="228">
                  <c:v>62.678789606856398</c:v>
                </c:pt>
                <c:pt idx="229">
                  <c:v>93.683488763220495</c:v>
                </c:pt>
                <c:pt idx="230">
                  <c:v>85.061821812222803</c:v>
                </c:pt>
                <c:pt idx="231">
                  <c:v>129.93489464351299</c:v>
                </c:pt>
                <c:pt idx="232">
                  <c:v>112.144171573763</c:v>
                </c:pt>
                <c:pt idx="233">
                  <c:v>36.577582056077503</c:v>
                </c:pt>
                <c:pt idx="234">
                  <c:v>100.476654852905</c:v>
                </c:pt>
                <c:pt idx="235">
                  <c:v>31.716823231339198</c:v>
                </c:pt>
              </c:numCache>
            </c:numRef>
          </c:yVal>
          <c:smooth val="0"/>
          <c:extLst xmlns:c16r2="http://schemas.microsoft.com/office/drawing/2015/06/chart">
            <c:ext xmlns:c16="http://schemas.microsoft.com/office/drawing/2014/chart" uri="{C3380CC4-5D6E-409C-BE32-E72D297353CC}">
              <c16:uniqueId val="{00000000-6745-4420-9103-0FCA9FA3E3D9}"/>
            </c:ext>
          </c:extLst>
        </c:ser>
        <c:dLbls>
          <c:showLegendKey val="0"/>
          <c:showVal val="0"/>
          <c:showCatName val="0"/>
          <c:showSerName val="0"/>
          <c:showPercent val="0"/>
          <c:showBubbleSize val="0"/>
        </c:dLbls>
        <c:axId val="42546816"/>
        <c:axId val="42547392"/>
      </c:scatterChart>
      <c:valAx>
        <c:axId val="425468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42547392"/>
        <c:crosses val="autoZero"/>
        <c:crossBetween val="midCat"/>
      </c:valAx>
      <c:valAx>
        <c:axId val="425473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425468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Sheet4!$A$1</c:f>
              <c:strCache>
                <c:ptCount val="1"/>
                <c:pt idx="0">
                  <c:v>Measure</c:v>
                </c:pt>
              </c:strCache>
            </c:strRef>
          </c:tx>
          <c:spPr>
            <a:ln w="28575" cap="rnd">
              <a:solidFill>
                <a:schemeClr val="accent1"/>
              </a:solidFill>
              <a:round/>
            </a:ln>
            <a:effectLst/>
          </c:spPr>
          <c:marker>
            <c:symbol val="none"/>
          </c:marker>
          <c:val>
            <c:numRef>
              <c:f>Sheet4!$A$2:$A$125</c:f>
              <c:numCache>
                <c:formatCode>General</c:formatCode>
                <c:ptCount val="124"/>
                <c:pt idx="0">
                  <c:v>37.6</c:v>
                </c:pt>
                <c:pt idx="1">
                  <c:v>39.5</c:v>
                </c:pt>
                <c:pt idx="2">
                  <c:v>61.38</c:v>
                </c:pt>
                <c:pt idx="3">
                  <c:v>118.29</c:v>
                </c:pt>
                <c:pt idx="4">
                  <c:v>65.55</c:v>
                </c:pt>
                <c:pt idx="5">
                  <c:v>120.75</c:v>
                </c:pt>
                <c:pt idx="6">
                  <c:v>25.1</c:v>
                </c:pt>
                <c:pt idx="7">
                  <c:v>58.55</c:v>
                </c:pt>
                <c:pt idx="8">
                  <c:v>92.88</c:v>
                </c:pt>
                <c:pt idx="9">
                  <c:v>180</c:v>
                </c:pt>
                <c:pt idx="10">
                  <c:v>88.96</c:v>
                </c:pt>
                <c:pt idx="11">
                  <c:v>52.6</c:v>
                </c:pt>
                <c:pt idx="12">
                  <c:v>40.93</c:v>
                </c:pt>
                <c:pt idx="13">
                  <c:v>72.08</c:v>
                </c:pt>
                <c:pt idx="14">
                  <c:v>61.6</c:v>
                </c:pt>
                <c:pt idx="15">
                  <c:v>31</c:v>
                </c:pt>
                <c:pt idx="16">
                  <c:v>56.12</c:v>
                </c:pt>
                <c:pt idx="17">
                  <c:v>93.69</c:v>
                </c:pt>
                <c:pt idx="18">
                  <c:v>34</c:v>
                </c:pt>
                <c:pt idx="19">
                  <c:v>27.15</c:v>
                </c:pt>
                <c:pt idx="20">
                  <c:v>158.4</c:v>
                </c:pt>
                <c:pt idx="21">
                  <c:v>105.29</c:v>
                </c:pt>
                <c:pt idx="22">
                  <c:v>95.42</c:v>
                </c:pt>
                <c:pt idx="23">
                  <c:v>36.1</c:v>
                </c:pt>
                <c:pt idx="24">
                  <c:v>32.1</c:v>
                </c:pt>
                <c:pt idx="25">
                  <c:v>77.61</c:v>
                </c:pt>
                <c:pt idx="26">
                  <c:v>39.5</c:v>
                </c:pt>
                <c:pt idx="27">
                  <c:v>39.5</c:v>
                </c:pt>
                <c:pt idx="28">
                  <c:v>35.229999999999997</c:v>
                </c:pt>
                <c:pt idx="29">
                  <c:v>73.34</c:v>
                </c:pt>
                <c:pt idx="30">
                  <c:v>24.5</c:v>
                </c:pt>
                <c:pt idx="31">
                  <c:v>40.5</c:v>
                </c:pt>
                <c:pt idx="32">
                  <c:v>39.5</c:v>
                </c:pt>
                <c:pt idx="33">
                  <c:v>24.35</c:v>
                </c:pt>
                <c:pt idx="34">
                  <c:v>126.13</c:v>
                </c:pt>
                <c:pt idx="35">
                  <c:v>24.9</c:v>
                </c:pt>
                <c:pt idx="36">
                  <c:v>31</c:v>
                </c:pt>
                <c:pt idx="37">
                  <c:v>39.28</c:v>
                </c:pt>
                <c:pt idx="38">
                  <c:v>49.13</c:v>
                </c:pt>
                <c:pt idx="39">
                  <c:v>48.94</c:v>
                </c:pt>
                <c:pt idx="40">
                  <c:v>31</c:v>
                </c:pt>
                <c:pt idx="41">
                  <c:v>29.91</c:v>
                </c:pt>
                <c:pt idx="42">
                  <c:v>67.64</c:v>
                </c:pt>
                <c:pt idx="43">
                  <c:v>27.5</c:v>
                </c:pt>
                <c:pt idx="44">
                  <c:v>37.75</c:v>
                </c:pt>
                <c:pt idx="45">
                  <c:v>35.729999999999997</c:v>
                </c:pt>
                <c:pt idx="46">
                  <c:v>59.14</c:v>
                </c:pt>
                <c:pt idx="47">
                  <c:v>82.32</c:v>
                </c:pt>
                <c:pt idx="48">
                  <c:v>24.5</c:v>
                </c:pt>
                <c:pt idx="49">
                  <c:v>39.33</c:v>
                </c:pt>
                <c:pt idx="50">
                  <c:v>117.02</c:v>
                </c:pt>
                <c:pt idx="51">
                  <c:v>88.24</c:v>
                </c:pt>
                <c:pt idx="52">
                  <c:v>97.45</c:v>
                </c:pt>
                <c:pt idx="53">
                  <c:v>78.8</c:v>
                </c:pt>
                <c:pt idx="54">
                  <c:v>34</c:v>
                </c:pt>
                <c:pt idx="55">
                  <c:v>45.25</c:v>
                </c:pt>
                <c:pt idx="56">
                  <c:v>38.1</c:v>
                </c:pt>
                <c:pt idx="57">
                  <c:v>26.1</c:v>
                </c:pt>
                <c:pt idx="58">
                  <c:v>29.5</c:v>
                </c:pt>
                <c:pt idx="59">
                  <c:v>39.5</c:v>
                </c:pt>
                <c:pt idx="60">
                  <c:v>30.75</c:v>
                </c:pt>
                <c:pt idx="61">
                  <c:v>66.180000000000007</c:v>
                </c:pt>
                <c:pt idx="62">
                  <c:v>69.2</c:v>
                </c:pt>
                <c:pt idx="63">
                  <c:v>39.5</c:v>
                </c:pt>
                <c:pt idx="64">
                  <c:v>35.35</c:v>
                </c:pt>
                <c:pt idx="65">
                  <c:v>44.05</c:v>
                </c:pt>
                <c:pt idx="66">
                  <c:v>40.5</c:v>
                </c:pt>
                <c:pt idx="67">
                  <c:v>105.95</c:v>
                </c:pt>
                <c:pt idx="68">
                  <c:v>26.1</c:v>
                </c:pt>
                <c:pt idx="69">
                  <c:v>25.6</c:v>
                </c:pt>
                <c:pt idx="70">
                  <c:v>35</c:v>
                </c:pt>
                <c:pt idx="71">
                  <c:v>31</c:v>
                </c:pt>
                <c:pt idx="72">
                  <c:v>91</c:v>
                </c:pt>
                <c:pt idx="73">
                  <c:v>39.5</c:v>
                </c:pt>
                <c:pt idx="74">
                  <c:v>49.75</c:v>
                </c:pt>
                <c:pt idx="75">
                  <c:v>56</c:v>
                </c:pt>
                <c:pt idx="76">
                  <c:v>25.6</c:v>
                </c:pt>
                <c:pt idx="77">
                  <c:v>76.959999999999994</c:v>
                </c:pt>
                <c:pt idx="78">
                  <c:v>96.66</c:v>
                </c:pt>
                <c:pt idx="79">
                  <c:v>39.5</c:v>
                </c:pt>
                <c:pt idx="80">
                  <c:v>26.1</c:v>
                </c:pt>
                <c:pt idx="81">
                  <c:v>86.77</c:v>
                </c:pt>
                <c:pt idx="82">
                  <c:v>39.5</c:v>
                </c:pt>
                <c:pt idx="83">
                  <c:v>42.46</c:v>
                </c:pt>
                <c:pt idx="84">
                  <c:v>39.5</c:v>
                </c:pt>
                <c:pt idx="85">
                  <c:v>43.19</c:v>
                </c:pt>
                <c:pt idx="86">
                  <c:v>114.33</c:v>
                </c:pt>
                <c:pt idx="87">
                  <c:v>52.21</c:v>
                </c:pt>
                <c:pt idx="88">
                  <c:v>46</c:v>
                </c:pt>
                <c:pt idx="89">
                  <c:v>25.1</c:v>
                </c:pt>
                <c:pt idx="90">
                  <c:v>31</c:v>
                </c:pt>
                <c:pt idx="91">
                  <c:v>31.4</c:v>
                </c:pt>
                <c:pt idx="92">
                  <c:v>52.38</c:v>
                </c:pt>
                <c:pt idx="93">
                  <c:v>40.5</c:v>
                </c:pt>
                <c:pt idx="94">
                  <c:v>50.27</c:v>
                </c:pt>
                <c:pt idx="95">
                  <c:v>51.29</c:v>
                </c:pt>
                <c:pt idx="96">
                  <c:v>132</c:v>
                </c:pt>
                <c:pt idx="97">
                  <c:v>26.1</c:v>
                </c:pt>
                <c:pt idx="98">
                  <c:v>90.98</c:v>
                </c:pt>
                <c:pt idx="99">
                  <c:v>94.9</c:v>
                </c:pt>
                <c:pt idx="100">
                  <c:v>40.770000000000003</c:v>
                </c:pt>
                <c:pt idx="101">
                  <c:v>40.5</c:v>
                </c:pt>
                <c:pt idx="102">
                  <c:v>39.5</c:v>
                </c:pt>
                <c:pt idx="103">
                  <c:v>22.7</c:v>
                </c:pt>
                <c:pt idx="104">
                  <c:v>38.06</c:v>
                </c:pt>
                <c:pt idx="105">
                  <c:v>38.229999999999997</c:v>
                </c:pt>
                <c:pt idx="106">
                  <c:v>101.37</c:v>
                </c:pt>
                <c:pt idx="107">
                  <c:v>92.77</c:v>
                </c:pt>
                <c:pt idx="108">
                  <c:v>61</c:v>
                </c:pt>
                <c:pt idx="109">
                  <c:v>41.05</c:v>
                </c:pt>
                <c:pt idx="110">
                  <c:v>68.75</c:v>
                </c:pt>
                <c:pt idx="111">
                  <c:v>40.5</c:v>
                </c:pt>
                <c:pt idx="112">
                  <c:v>31</c:v>
                </c:pt>
                <c:pt idx="113">
                  <c:v>37.15</c:v>
                </c:pt>
                <c:pt idx="114">
                  <c:v>128.36000000000001</c:v>
                </c:pt>
                <c:pt idx="115">
                  <c:v>95.98</c:v>
                </c:pt>
                <c:pt idx="116">
                  <c:v>87.71</c:v>
                </c:pt>
                <c:pt idx="117">
                  <c:v>59.55</c:v>
                </c:pt>
                <c:pt idx="118">
                  <c:v>22.25</c:v>
                </c:pt>
                <c:pt idx="119">
                  <c:v>32.4</c:v>
                </c:pt>
                <c:pt idx="120">
                  <c:v>27.35</c:v>
                </c:pt>
                <c:pt idx="121">
                  <c:v>25.6</c:v>
                </c:pt>
                <c:pt idx="122">
                  <c:v>39.590000000000003</c:v>
                </c:pt>
                <c:pt idx="123">
                  <c:v>39.5</c:v>
                </c:pt>
              </c:numCache>
            </c:numRef>
          </c:val>
          <c:smooth val="0"/>
          <c:extLst xmlns:c16r2="http://schemas.microsoft.com/office/drawing/2015/06/chart">
            <c:ext xmlns:c16="http://schemas.microsoft.com/office/drawing/2014/chart" uri="{C3380CC4-5D6E-409C-BE32-E72D297353CC}">
              <c16:uniqueId val="{00000000-A904-472F-9F98-3E8E49B6B55A}"/>
            </c:ext>
          </c:extLst>
        </c:ser>
        <c:ser>
          <c:idx val="1"/>
          <c:order val="1"/>
          <c:tx>
            <c:strRef>
              <c:f>Sheet4!$B$1</c:f>
              <c:strCache>
                <c:ptCount val="1"/>
                <c:pt idx="0">
                  <c:v>GEP</c:v>
                </c:pt>
              </c:strCache>
            </c:strRef>
          </c:tx>
          <c:spPr>
            <a:ln w="28575" cap="rnd">
              <a:solidFill>
                <a:schemeClr val="accent2"/>
              </a:solidFill>
              <a:round/>
            </a:ln>
            <a:effectLst/>
          </c:spPr>
          <c:marker>
            <c:symbol val="none"/>
          </c:marker>
          <c:val>
            <c:numRef>
              <c:f>Sheet4!$B$2:$B$125</c:f>
              <c:numCache>
                <c:formatCode>General</c:formatCode>
                <c:ptCount val="124"/>
                <c:pt idx="0">
                  <c:v>33.592324250495899</c:v>
                </c:pt>
                <c:pt idx="1">
                  <c:v>32.981633539342099</c:v>
                </c:pt>
                <c:pt idx="2">
                  <c:v>30.380366486092498</c:v>
                </c:pt>
                <c:pt idx="3">
                  <c:v>105.653994743295</c:v>
                </c:pt>
                <c:pt idx="4">
                  <c:v>73.839369697775297</c:v>
                </c:pt>
                <c:pt idx="5">
                  <c:v>123.01399738963801</c:v>
                </c:pt>
                <c:pt idx="6">
                  <c:v>27.044333387539801</c:v>
                </c:pt>
                <c:pt idx="7">
                  <c:v>69.251719845520896</c:v>
                </c:pt>
                <c:pt idx="8">
                  <c:v>104.204698564852</c:v>
                </c:pt>
                <c:pt idx="9">
                  <c:v>163.93282363892101</c:v>
                </c:pt>
                <c:pt idx="10">
                  <c:v>89.480053156950504</c:v>
                </c:pt>
                <c:pt idx="11">
                  <c:v>67.134181018657799</c:v>
                </c:pt>
                <c:pt idx="12">
                  <c:v>36.397130582644202</c:v>
                </c:pt>
                <c:pt idx="13">
                  <c:v>96.680910797121697</c:v>
                </c:pt>
                <c:pt idx="14">
                  <c:v>50.431308432739399</c:v>
                </c:pt>
                <c:pt idx="15">
                  <c:v>37.3779344955909</c:v>
                </c:pt>
                <c:pt idx="16">
                  <c:v>42.843220967451003</c:v>
                </c:pt>
                <c:pt idx="17">
                  <c:v>81.406542913572693</c:v>
                </c:pt>
                <c:pt idx="18">
                  <c:v>35.491758574498697</c:v>
                </c:pt>
                <c:pt idx="19">
                  <c:v>30.332085871858101</c:v>
                </c:pt>
                <c:pt idx="20">
                  <c:v>146.30130136343001</c:v>
                </c:pt>
                <c:pt idx="21">
                  <c:v>81.332343633291003</c:v>
                </c:pt>
                <c:pt idx="22">
                  <c:v>87.240972092804995</c:v>
                </c:pt>
                <c:pt idx="23">
                  <c:v>35.807025134331198</c:v>
                </c:pt>
                <c:pt idx="24">
                  <c:v>36.877480861372703</c:v>
                </c:pt>
                <c:pt idx="25">
                  <c:v>97.204234583569203</c:v>
                </c:pt>
                <c:pt idx="26">
                  <c:v>32.1850375989086</c:v>
                </c:pt>
                <c:pt idx="27">
                  <c:v>31.914948803643799</c:v>
                </c:pt>
                <c:pt idx="28">
                  <c:v>37.934396450503101</c:v>
                </c:pt>
                <c:pt idx="29">
                  <c:v>78.580600037699995</c:v>
                </c:pt>
                <c:pt idx="30">
                  <c:v>32.035019022161897</c:v>
                </c:pt>
                <c:pt idx="31">
                  <c:v>35.898306172232203</c:v>
                </c:pt>
                <c:pt idx="32">
                  <c:v>32.039513165069103</c:v>
                </c:pt>
                <c:pt idx="33">
                  <c:v>31.614458398153001</c:v>
                </c:pt>
                <c:pt idx="34">
                  <c:v>111.294301806848</c:v>
                </c:pt>
                <c:pt idx="35">
                  <c:v>32.514940400793002</c:v>
                </c:pt>
                <c:pt idx="36">
                  <c:v>33.637293542571101</c:v>
                </c:pt>
                <c:pt idx="37">
                  <c:v>35.9278863149015</c:v>
                </c:pt>
                <c:pt idx="38">
                  <c:v>49.747196961860503</c:v>
                </c:pt>
                <c:pt idx="39">
                  <c:v>31.6983045500637</c:v>
                </c:pt>
                <c:pt idx="40">
                  <c:v>33.7393985022359</c:v>
                </c:pt>
                <c:pt idx="41">
                  <c:v>27.780689160832601</c:v>
                </c:pt>
                <c:pt idx="42">
                  <c:v>79.415131870122096</c:v>
                </c:pt>
                <c:pt idx="43">
                  <c:v>28.6058850141624</c:v>
                </c:pt>
                <c:pt idx="44">
                  <c:v>28.697495853003101</c:v>
                </c:pt>
                <c:pt idx="45">
                  <c:v>37.243541615562698</c:v>
                </c:pt>
                <c:pt idx="46">
                  <c:v>59.114939808903102</c:v>
                </c:pt>
                <c:pt idx="47">
                  <c:v>92.420872613271101</c:v>
                </c:pt>
                <c:pt idx="48">
                  <c:v>31.319233861242701</c:v>
                </c:pt>
                <c:pt idx="49">
                  <c:v>36.061600207132003</c:v>
                </c:pt>
                <c:pt idx="50">
                  <c:v>105.921354939818</c:v>
                </c:pt>
                <c:pt idx="51">
                  <c:v>95.280391563511202</c:v>
                </c:pt>
                <c:pt idx="52">
                  <c:v>100.77672871129199</c:v>
                </c:pt>
                <c:pt idx="53">
                  <c:v>78.980192580889593</c:v>
                </c:pt>
                <c:pt idx="54">
                  <c:v>26.108150492668301</c:v>
                </c:pt>
                <c:pt idx="55">
                  <c:v>51.3525167525559</c:v>
                </c:pt>
                <c:pt idx="56">
                  <c:v>34.175523222047403</c:v>
                </c:pt>
                <c:pt idx="57">
                  <c:v>34.0867048657461</c:v>
                </c:pt>
                <c:pt idx="58">
                  <c:v>34.221753373221397</c:v>
                </c:pt>
                <c:pt idx="59">
                  <c:v>34.114697314087998</c:v>
                </c:pt>
                <c:pt idx="60">
                  <c:v>33.056026199422099</c:v>
                </c:pt>
                <c:pt idx="61">
                  <c:v>81.649454297603896</c:v>
                </c:pt>
                <c:pt idx="62">
                  <c:v>67.433659997870095</c:v>
                </c:pt>
                <c:pt idx="63">
                  <c:v>34.405492160469301</c:v>
                </c:pt>
                <c:pt idx="64">
                  <c:v>38.272162866439203</c:v>
                </c:pt>
                <c:pt idx="65">
                  <c:v>45.566392611362502</c:v>
                </c:pt>
                <c:pt idx="66">
                  <c:v>34.8189074164587</c:v>
                </c:pt>
                <c:pt idx="67">
                  <c:v>90.247330446391004</c:v>
                </c:pt>
                <c:pt idx="68">
                  <c:v>33.5720255001279</c:v>
                </c:pt>
                <c:pt idx="69">
                  <c:v>31.0072915517447</c:v>
                </c:pt>
                <c:pt idx="70">
                  <c:v>36.6873628102678</c:v>
                </c:pt>
                <c:pt idx="71">
                  <c:v>31.848014612856101</c:v>
                </c:pt>
                <c:pt idx="72">
                  <c:v>95.485291635482099</c:v>
                </c:pt>
                <c:pt idx="73">
                  <c:v>32.032005738583202</c:v>
                </c:pt>
                <c:pt idx="74">
                  <c:v>47.695896801278202</c:v>
                </c:pt>
                <c:pt idx="75">
                  <c:v>44.168835959723602</c:v>
                </c:pt>
                <c:pt idx="76">
                  <c:v>30.6614973561895</c:v>
                </c:pt>
                <c:pt idx="77">
                  <c:v>99.952637421038801</c:v>
                </c:pt>
                <c:pt idx="78">
                  <c:v>80.722103474789094</c:v>
                </c:pt>
                <c:pt idx="79">
                  <c:v>33.600161076714102</c:v>
                </c:pt>
                <c:pt idx="80">
                  <c:v>31.269502523302901</c:v>
                </c:pt>
                <c:pt idx="81">
                  <c:v>89.040765635634102</c:v>
                </c:pt>
                <c:pt idx="82">
                  <c:v>31.113537656790701</c:v>
                </c:pt>
                <c:pt idx="83">
                  <c:v>59.800096596732999</c:v>
                </c:pt>
                <c:pt idx="84">
                  <c:v>30.671080324498</c:v>
                </c:pt>
                <c:pt idx="85">
                  <c:v>69.238207383219702</c:v>
                </c:pt>
                <c:pt idx="86">
                  <c:v>75.765304799835206</c:v>
                </c:pt>
                <c:pt idx="87">
                  <c:v>65.391541055673301</c:v>
                </c:pt>
                <c:pt idx="88">
                  <c:v>48.647721128621598</c:v>
                </c:pt>
                <c:pt idx="89">
                  <c:v>32.479479684642101</c:v>
                </c:pt>
                <c:pt idx="90">
                  <c:v>36.988448037882499</c:v>
                </c:pt>
                <c:pt idx="91">
                  <c:v>33.340538005232503</c:v>
                </c:pt>
                <c:pt idx="92">
                  <c:v>58.783455623754101</c:v>
                </c:pt>
                <c:pt idx="93">
                  <c:v>36.875006826325198</c:v>
                </c:pt>
                <c:pt idx="94">
                  <c:v>58.908210328775702</c:v>
                </c:pt>
                <c:pt idx="95">
                  <c:v>47.319187176137</c:v>
                </c:pt>
                <c:pt idx="96">
                  <c:v>113.737402410832</c:v>
                </c:pt>
                <c:pt idx="97">
                  <c:v>36.544694468108702</c:v>
                </c:pt>
                <c:pt idx="98">
                  <c:v>99.109931136564498</c:v>
                </c:pt>
                <c:pt idx="99">
                  <c:v>90.769881544889202</c:v>
                </c:pt>
                <c:pt idx="100">
                  <c:v>38.359504662250103</c:v>
                </c:pt>
                <c:pt idx="101">
                  <c:v>38.935047032609504</c:v>
                </c:pt>
                <c:pt idx="102">
                  <c:v>31.724338572620901</c:v>
                </c:pt>
                <c:pt idx="103">
                  <c:v>31.794725754208201</c:v>
                </c:pt>
                <c:pt idx="104">
                  <c:v>64.607509186625407</c:v>
                </c:pt>
                <c:pt idx="105">
                  <c:v>66.6697603594599</c:v>
                </c:pt>
                <c:pt idx="106">
                  <c:v>83.618018984335393</c:v>
                </c:pt>
                <c:pt idx="107">
                  <c:v>109.174582859841</c:v>
                </c:pt>
                <c:pt idx="108">
                  <c:v>55.543667198025602</c:v>
                </c:pt>
                <c:pt idx="109">
                  <c:v>37.559029546110999</c:v>
                </c:pt>
                <c:pt idx="110">
                  <c:v>73.478074605195303</c:v>
                </c:pt>
                <c:pt idx="111">
                  <c:v>35.733113293818498</c:v>
                </c:pt>
                <c:pt idx="112">
                  <c:v>35.829407705387098</c:v>
                </c:pt>
                <c:pt idx="113">
                  <c:v>39.427355326992497</c:v>
                </c:pt>
                <c:pt idx="114">
                  <c:v>108.697307044485</c:v>
                </c:pt>
                <c:pt idx="115">
                  <c:v>85.016872487137206</c:v>
                </c:pt>
                <c:pt idx="116">
                  <c:v>94.301989940705099</c:v>
                </c:pt>
                <c:pt idx="117">
                  <c:v>31.912751384975699</c:v>
                </c:pt>
                <c:pt idx="118">
                  <c:v>31.152825877023201</c:v>
                </c:pt>
                <c:pt idx="119">
                  <c:v>37.600800827931998</c:v>
                </c:pt>
                <c:pt idx="120">
                  <c:v>33.962019473522098</c:v>
                </c:pt>
                <c:pt idx="121">
                  <c:v>31.506669741959801</c:v>
                </c:pt>
                <c:pt idx="122">
                  <c:v>34.582346579175898</c:v>
                </c:pt>
                <c:pt idx="123">
                  <c:v>32.720659437535403</c:v>
                </c:pt>
              </c:numCache>
            </c:numRef>
          </c:val>
          <c:smooth val="0"/>
          <c:extLst xmlns:c16r2="http://schemas.microsoft.com/office/drawing/2015/06/chart">
            <c:ext xmlns:c16="http://schemas.microsoft.com/office/drawing/2014/chart" uri="{C3380CC4-5D6E-409C-BE32-E72D297353CC}">
              <c16:uniqueId val="{00000001-A904-472F-9F98-3E8E49B6B55A}"/>
            </c:ext>
          </c:extLst>
        </c:ser>
        <c:dLbls>
          <c:showLegendKey val="0"/>
          <c:showVal val="0"/>
          <c:showCatName val="0"/>
          <c:showSerName val="0"/>
          <c:showPercent val="0"/>
          <c:showBubbleSize val="0"/>
        </c:dLbls>
        <c:marker val="1"/>
        <c:smooth val="0"/>
        <c:axId val="83651584"/>
        <c:axId val="43565056"/>
      </c:lineChart>
      <c:catAx>
        <c:axId val="83651584"/>
        <c:scaling>
          <c:orientation val="minMax"/>
        </c:scaling>
        <c:delete val="0"/>
        <c:axPos val="b"/>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43565056"/>
        <c:crosses val="autoZero"/>
        <c:auto val="1"/>
        <c:lblAlgn val="ctr"/>
        <c:lblOffset val="100"/>
        <c:noMultiLvlLbl val="0"/>
      </c:catAx>
      <c:valAx>
        <c:axId val="43565056"/>
        <c:scaling>
          <c:orientation val="minMax"/>
        </c:scaling>
        <c:delete val="0"/>
        <c:axPos val="l"/>
        <c:majorGridlines>
          <c:spPr>
            <a:ln w="9525" cap="flat" cmpd="sng" algn="ctr">
              <a:noFill/>
              <a:round/>
            </a:ln>
            <a:effectLst/>
          </c:spPr>
        </c:majorGridlines>
        <c:numFmt formatCode="General" sourceLinked="1"/>
        <c:majorTickMark val="out"/>
        <c:minorTickMark val="none"/>
        <c:tickLblPos val="nextTo"/>
        <c:spPr>
          <a:noFill/>
          <a:ln cmpd="sng">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83651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00B74-DF31-4BDF-BAAC-DBCBCD539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2650</Words>
  <Characters>15107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IRTA</dc:creator>
  <cp:lastModifiedBy>H</cp:lastModifiedBy>
  <cp:revision>3</cp:revision>
  <cp:lastPrinted>2017-12-04T13:56:00Z</cp:lastPrinted>
  <dcterms:created xsi:type="dcterms:W3CDTF">2020-09-20T17:26:00Z</dcterms:created>
  <dcterms:modified xsi:type="dcterms:W3CDTF">2020-10-11T09:22:00Z</dcterms:modified>
</cp:coreProperties>
</file>